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1C1" w:rsidRDefault="008711C1" w:rsidP="00B41AB2">
      <w:pPr>
        <w:rPr>
          <w:rFonts w:ascii="Book Antiqua" w:eastAsia="Arial Unicode MS" w:hAnsi="Book Antiqua" w:cs="Arial Unicode MS"/>
          <w:b/>
          <w:sz w:val="20"/>
        </w:rPr>
      </w:pPr>
    </w:p>
    <w:p w:rsidR="00B41AB2" w:rsidRPr="00824EB9" w:rsidRDefault="00B41AB2" w:rsidP="00B41AB2">
      <w:pPr>
        <w:rPr>
          <w:rFonts w:ascii="Book Antiqua" w:hAnsi="Book Antiqua"/>
          <w:sz w:val="20"/>
        </w:rPr>
      </w:pPr>
      <w:r w:rsidRPr="00824EB9">
        <w:rPr>
          <w:rFonts w:ascii="Book Antiqua" w:eastAsia="Arial Unicode MS" w:hAnsi="Book Antiqua" w:cs="Arial Unicode MS"/>
          <w:b/>
          <w:sz w:val="20"/>
        </w:rPr>
        <w:t>IMMEDIATE RELEASE:</w:t>
      </w:r>
      <w:r w:rsidR="008711C1">
        <w:rPr>
          <w:rFonts w:ascii="Book Antiqua" w:eastAsia="Arial Unicode MS" w:hAnsi="Book Antiqua" w:cs="Arial Unicode MS"/>
          <w:b/>
          <w:sz w:val="20"/>
        </w:rPr>
        <w:t xml:space="preserve"> </w:t>
      </w:r>
      <w:r w:rsidR="008711C1">
        <w:rPr>
          <w:rFonts w:ascii="Book Antiqua" w:eastAsia="Arial Unicode MS" w:hAnsi="Book Antiqua" w:cs="Arial Unicode MS"/>
          <w:b/>
          <w:sz w:val="20"/>
        </w:rPr>
        <w:tab/>
      </w:r>
    </w:p>
    <w:p w:rsidR="00B41AB2" w:rsidRPr="00824EB9" w:rsidRDefault="00B41AB2" w:rsidP="00B41AB2">
      <w:pPr>
        <w:rPr>
          <w:rFonts w:ascii="Book Antiqua" w:eastAsia="Arial Unicode MS" w:hAnsi="Book Antiqua" w:cs="Arial Unicode MS"/>
          <w:b/>
          <w:sz w:val="20"/>
        </w:rPr>
      </w:pPr>
      <w:r w:rsidRPr="00824EB9">
        <w:rPr>
          <w:rFonts w:ascii="Book Antiqua" w:eastAsia="Arial Unicode MS" w:hAnsi="Book Antiqua" w:cs="Arial Unicode MS"/>
          <w:b/>
          <w:sz w:val="20"/>
        </w:rPr>
        <w:t>CONTACT:</w:t>
      </w:r>
      <w:r w:rsidRPr="00824EB9">
        <w:rPr>
          <w:rFonts w:ascii="Book Antiqua" w:eastAsia="Arial Unicode MS" w:hAnsi="Book Antiqua" w:cs="Arial Unicode MS"/>
          <w:b/>
          <w:sz w:val="20"/>
        </w:rPr>
        <w:tab/>
      </w:r>
      <w:r w:rsidRPr="00824EB9">
        <w:rPr>
          <w:rFonts w:ascii="Book Antiqua" w:eastAsia="Arial Unicode MS" w:hAnsi="Book Antiqua" w:cs="Arial Unicode MS"/>
          <w:b/>
          <w:sz w:val="20"/>
        </w:rPr>
        <w:tab/>
      </w:r>
      <w:r w:rsidRPr="00824EB9">
        <w:rPr>
          <w:rFonts w:ascii="Book Antiqua" w:eastAsia="Arial Unicode MS" w:hAnsi="Book Antiqua" w:cs="Arial Unicode MS"/>
          <w:b/>
          <w:sz w:val="20"/>
        </w:rPr>
        <w:tab/>
        <w:t>Stanley Martey- Chief Manager (PR</w:t>
      </w:r>
      <w:r w:rsidR="00B104C7" w:rsidRPr="00824EB9">
        <w:rPr>
          <w:rFonts w:ascii="Book Antiqua" w:eastAsia="Arial Unicode MS" w:hAnsi="Book Antiqua" w:cs="Arial Unicode MS"/>
          <w:b/>
          <w:sz w:val="20"/>
        </w:rPr>
        <w:t>/Communications</w:t>
      </w:r>
      <w:r w:rsidRPr="00824EB9">
        <w:rPr>
          <w:rFonts w:ascii="Book Antiqua" w:eastAsia="Arial Unicode MS" w:hAnsi="Book Antiqua" w:cs="Arial Unicode MS"/>
          <w:b/>
          <w:sz w:val="20"/>
        </w:rPr>
        <w:t>)</w:t>
      </w:r>
    </w:p>
    <w:p w:rsidR="00B41AB2" w:rsidRPr="00824EB9" w:rsidRDefault="00B41AB2" w:rsidP="00B41AB2">
      <w:pPr>
        <w:spacing w:line="276" w:lineRule="auto"/>
        <w:rPr>
          <w:rFonts w:ascii="Book Antiqua" w:hAnsi="Book Antiqua"/>
          <w:b/>
          <w:sz w:val="20"/>
        </w:rPr>
      </w:pPr>
      <w:r w:rsidRPr="00824EB9">
        <w:rPr>
          <w:rFonts w:ascii="Book Antiqua" w:eastAsia="Arial Unicode MS" w:hAnsi="Book Antiqua" w:cs="Arial Unicode MS"/>
          <w:b/>
          <w:sz w:val="20"/>
        </w:rPr>
        <w:t>TELEPHONE Nos:</w:t>
      </w:r>
      <w:r w:rsidRPr="00824EB9">
        <w:rPr>
          <w:rFonts w:ascii="Book Antiqua" w:eastAsia="Arial Unicode MS" w:hAnsi="Book Antiqua" w:cs="Arial Unicode MS"/>
          <w:b/>
          <w:sz w:val="20"/>
        </w:rPr>
        <w:tab/>
        <w:t xml:space="preserve"> </w:t>
      </w:r>
      <w:r w:rsidRPr="00824EB9">
        <w:rPr>
          <w:rFonts w:ascii="Book Antiqua" w:eastAsia="Arial Unicode MS" w:hAnsi="Book Antiqua" w:cs="Arial Unicode MS"/>
          <w:b/>
          <w:sz w:val="20"/>
        </w:rPr>
        <w:tab/>
        <w:t>0244 336180 / 0264 336180</w:t>
      </w:r>
    </w:p>
    <w:p w:rsidR="00824EB9" w:rsidRDefault="00824EB9" w:rsidP="00824EB9">
      <w:pPr>
        <w:pStyle w:val="NoSpacing"/>
        <w:spacing w:line="360" w:lineRule="auto"/>
        <w:jc w:val="center"/>
        <w:rPr>
          <w:rFonts w:ascii="Book Antiqua" w:hAnsi="Book Antiqua"/>
          <w:b/>
          <w:sz w:val="20"/>
          <w:szCs w:val="20"/>
          <w:u w:val="single"/>
        </w:rPr>
      </w:pPr>
    </w:p>
    <w:p w:rsidR="00824EB9" w:rsidRPr="00824EB9" w:rsidRDefault="00E90F27" w:rsidP="00824EB9">
      <w:pPr>
        <w:pStyle w:val="NoSpacing"/>
        <w:spacing w:line="360" w:lineRule="auto"/>
        <w:jc w:val="center"/>
        <w:rPr>
          <w:rFonts w:ascii="Book Antiqua" w:hAnsi="Book Antiqua"/>
          <w:b/>
          <w:sz w:val="20"/>
          <w:szCs w:val="20"/>
          <w:u w:val="single"/>
        </w:rPr>
      </w:pPr>
      <w:r>
        <w:rPr>
          <w:rFonts w:ascii="Book Antiqua" w:hAnsi="Book Antiqua"/>
          <w:b/>
          <w:sz w:val="20"/>
          <w:szCs w:val="20"/>
          <w:u w:val="single"/>
        </w:rPr>
        <w:t>GWCL ENDS FREE WATER DELIVERY</w:t>
      </w:r>
    </w:p>
    <w:p w:rsidR="00824EB9" w:rsidRPr="00824EB9" w:rsidRDefault="00824EB9" w:rsidP="00824EB9">
      <w:pPr>
        <w:pStyle w:val="NoSpacing"/>
        <w:spacing w:line="360" w:lineRule="auto"/>
        <w:ind w:left="-360" w:right="-360"/>
        <w:jc w:val="both"/>
        <w:rPr>
          <w:rFonts w:ascii="Book Antiqua" w:hAnsi="Book Antiqua"/>
          <w:sz w:val="20"/>
          <w:szCs w:val="20"/>
        </w:rPr>
      </w:pPr>
      <w:r>
        <w:rPr>
          <w:rFonts w:ascii="Book Antiqua" w:hAnsi="Book Antiqua"/>
          <w:sz w:val="20"/>
          <w:szCs w:val="20"/>
        </w:rPr>
        <w:t>The month o</w:t>
      </w:r>
      <w:bookmarkStart w:id="0" w:name="_GoBack"/>
      <w:bookmarkEnd w:id="0"/>
      <w:r>
        <w:rPr>
          <w:rFonts w:ascii="Book Antiqua" w:hAnsi="Book Antiqua"/>
          <w:sz w:val="20"/>
          <w:szCs w:val="20"/>
        </w:rPr>
        <w:t>f June marks the end of the Governments directive to the Ghana Water Company Limited to serve Ghanaians with water for free as part of measures to curb the rapid spread of the covid-19 pandemic. Customers of GWCL must please note, that from henc</w:t>
      </w:r>
      <w:r w:rsidR="00A67D5F">
        <w:rPr>
          <w:rFonts w:ascii="Book Antiqua" w:hAnsi="Book Antiqua"/>
          <w:sz w:val="20"/>
          <w:szCs w:val="20"/>
        </w:rPr>
        <w:t xml:space="preserve">e, </w:t>
      </w:r>
      <w:r w:rsidR="008711C1">
        <w:rPr>
          <w:rFonts w:ascii="Book Antiqua" w:hAnsi="Book Antiqua"/>
          <w:sz w:val="20"/>
          <w:szCs w:val="20"/>
        </w:rPr>
        <w:t>the payment of water bills</w:t>
      </w:r>
      <w:r w:rsidR="00A67D5F">
        <w:rPr>
          <w:rFonts w:ascii="Book Antiqua" w:hAnsi="Book Antiqua"/>
          <w:sz w:val="20"/>
          <w:szCs w:val="20"/>
        </w:rPr>
        <w:t xml:space="preserve"> will be the responsibility of the customer</w:t>
      </w:r>
      <w:r w:rsidR="008711C1">
        <w:rPr>
          <w:rFonts w:ascii="Book Antiqua" w:hAnsi="Book Antiqua"/>
          <w:sz w:val="20"/>
          <w:szCs w:val="20"/>
        </w:rPr>
        <w:t>.</w:t>
      </w:r>
      <w:r>
        <w:rPr>
          <w:rFonts w:ascii="Book Antiqua" w:hAnsi="Book Antiqua"/>
          <w:sz w:val="20"/>
          <w:szCs w:val="20"/>
        </w:rPr>
        <w:t xml:space="preserve"> The</w:t>
      </w:r>
      <w:r w:rsidR="00DC4A65">
        <w:rPr>
          <w:rFonts w:ascii="Book Antiqua" w:hAnsi="Book Antiqua"/>
          <w:sz w:val="20"/>
          <w:szCs w:val="20"/>
        </w:rPr>
        <w:t xml:space="preserve"> Minister</w:t>
      </w:r>
      <w:r w:rsidR="008711C1">
        <w:rPr>
          <w:rFonts w:ascii="Book Antiqua" w:hAnsi="Book Antiqua"/>
          <w:sz w:val="20"/>
          <w:szCs w:val="20"/>
        </w:rPr>
        <w:t xml:space="preserve"> of Sanitation and Water Resources, and the Management</w:t>
      </w:r>
      <w:r w:rsidRPr="00824EB9">
        <w:rPr>
          <w:rFonts w:ascii="Book Antiqua" w:hAnsi="Book Antiqua"/>
          <w:sz w:val="20"/>
          <w:szCs w:val="20"/>
        </w:rPr>
        <w:t xml:space="preserve"> of Ghana Water Company Limited (GWCL) </w:t>
      </w:r>
      <w:r>
        <w:rPr>
          <w:rFonts w:ascii="Book Antiqua" w:hAnsi="Book Antiqua"/>
          <w:sz w:val="20"/>
          <w:szCs w:val="20"/>
        </w:rPr>
        <w:t xml:space="preserve">therefore </w:t>
      </w:r>
      <w:r w:rsidR="00457144">
        <w:rPr>
          <w:rFonts w:ascii="Book Antiqua" w:hAnsi="Book Antiqua"/>
          <w:sz w:val="20"/>
          <w:szCs w:val="20"/>
        </w:rPr>
        <w:t>wish</w:t>
      </w:r>
      <w:r w:rsidR="008711C1">
        <w:rPr>
          <w:rFonts w:ascii="Book Antiqua" w:hAnsi="Book Antiqua"/>
          <w:sz w:val="20"/>
          <w:szCs w:val="20"/>
        </w:rPr>
        <w:t xml:space="preserve"> to inform consumers</w:t>
      </w:r>
      <w:r w:rsidRPr="00824EB9">
        <w:rPr>
          <w:rFonts w:ascii="Book Antiqua" w:hAnsi="Book Antiqua"/>
          <w:sz w:val="20"/>
          <w:szCs w:val="20"/>
        </w:rPr>
        <w:t xml:space="preserve"> and the general public that </w:t>
      </w:r>
      <w:r w:rsidR="008711C1">
        <w:rPr>
          <w:rFonts w:ascii="Book Antiqua" w:hAnsi="Book Antiqua"/>
          <w:sz w:val="20"/>
          <w:szCs w:val="20"/>
        </w:rPr>
        <w:t xml:space="preserve">the last day of June 2020, officially </w:t>
      </w:r>
      <w:r>
        <w:rPr>
          <w:rFonts w:ascii="Book Antiqua" w:hAnsi="Book Antiqua"/>
          <w:sz w:val="20"/>
          <w:szCs w:val="20"/>
        </w:rPr>
        <w:t>end</w:t>
      </w:r>
      <w:r w:rsidR="008711C1">
        <w:rPr>
          <w:rFonts w:ascii="Book Antiqua" w:hAnsi="Book Antiqua"/>
          <w:sz w:val="20"/>
          <w:szCs w:val="20"/>
        </w:rPr>
        <w:t>s</w:t>
      </w:r>
      <w:r>
        <w:rPr>
          <w:rFonts w:ascii="Book Antiqua" w:hAnsi="Book Antiqua"/>
          <w:sz w:val="20"/>
          <w:szCs w:val="20"/>
        </w:rPr>
        <w:t xml:space="preserve"> the free water delivery.</w:t>
      </w:r>
      <w:r w:rsidRPr="00824EB9">
        <w:rPr>
          <w:rFonts w:ascii="Book Antiqua" w:hAnsi="Book Antiqua"/>
          <w:sz w:val="20"/>
          <w:szCs w:val="20"/>
        </w:rPr>
        <w:t xml:space="preserve"> </w:t>
      </w:r>
    </w:p>
    <w:p w:rsidR="00824EB9" w:rsidRPr="00824EB9" w:rsidRDefault="00824EB9" w:rsidP="00824EB9">
      <w:pPr>
        <w:pStyle w:val="NoSpacing"/>
        <w:spacing w:line="360" w:lineRule="auto"/>
        <w:ind w:left="-360" w:right="-360"/>
        <w:jc w:val="both"/>
        <w:rPr>
          <w:rFonts w:ascii="Book Antiqua" w:hAnsi="Book Antiqua"/>
          <w:sz w:val="20"/>
          <w:szCs w:val="20"/>
        </w:rPr>
      </w:pPr>
    </w:p>
    <w:p w:rsidR="00824EB9" w:rsidRPr="00824EB9" w:rsidRDefault="00824EB9" w:rsidP="00824EB9">
      <w:pPr>
        <w:pStyle w:val="NoSpacing"/>
        <w:spacing w:line="360" w:lineRule="auto"/>
        <w:ind w:left="-360" w:right="-360"/>
        <w:jc w:val="both"/>
        <w:rPr>
          <w:rFonts w:ascii="Book Antiqua" w:hAnsi="Book Antiqua"/>
          <w:sz w:val="20"/>
          <w:szCs w:val="20"/>
        </w:rPr>
      </w:pPr>
      <w:r>
        <w:rPr>
          <w:rFonts w:ascii="Book Antiqua" w:hAnsi="Book Antiqua"/>
          <w:sz w:val="20"/>
          <w:szCs w:val="20"/>
        </w:rPr>
        <w:t>GWCL assures</w:t>
      </w:r>
      <w:r w:rsidRPr="00824EB9">
        <w:rPr>
          <w:rFonts w:ascii="Book Antiqua" w:hAnsi="Book Antiqua"/>
          <w:sz w:val="20"/>
          <w:szCs w:val="20"/>
        </w:rPr>
        <w:t xml:space="preserve"> customers</w:t>
      </w:r>
      <w:r>
        <w:rPr>
          <w:rFonts w:ascii="Book Antiqua" w:hAnsi="Book Antiqua"/>
          <w:sz w:val="20"/>
          <w:szCs w:val="20"/>
        </w:rPr>
        <w:t xml:space="preserve"> that, meter readers,</w:t>
      </w:r>
      <w:r w:rsidR="008711C1">
        <w:rPr>
          <w:rFonts w:ascii="Book Antiqua" w:hAnsi="Book Antiqua"/>
          <w:sz w:val="20"/>
          <w:szCs w:val="20"/>
        </w:rPr>
        <w:t xml:space="preserve"> and all frontline staff</w:t>
      </w:r>
      <w:r w:rsidR="00DC4A65">
        <w:rPr>
          <w:rFonts w:ascii="Book Antiqua" w:hAnsi="Book Antiqua"/>
          <w:sz w:val="20"/>
          <w:szCs w:val="20"/>
        </w:rPr>
        <w:t>,</w:t>
      </w:r>
      <w:r w:rsidR="008108D7">
        <w:rPr>
          <w:rFonts w:ascii="Book Antiqua" w:hAnsi="Book Antiqua"/>
          <w:sz w:val="20"/>
          <w:szCs w:val="20"/>
        </w:rPr>
        <w:t xml:space="preserve"> will continue to</w:t>
      </w:r>
      <w:r>
        <w:rPr>
          <w:rFonts w:ascii="Book Antiqua" w:hAnsi="Book Antiqua"/>
          <w:sz w:val="20"/>
          <w:szCs w:val="20"/>
        </w:rPr>
        <w:t xml:space="preserve"> adhere and practice in full, all the protocols to protect themselves and our cherished customers,</w:t>
      </w:r>
      <w:r w:rsidRPr="00824EB9">
        <w:rPr>
          <w:rFonts w:ascii="Book Antiqua" w:hAnsi="Book Antiqua"/>
          <w:sz w:val="20"/>
          <w:szCs w:val="20"/>
        </w:rPr>
        <w:t xml:space="preserve"> in</w:t>
      </w:r>
      <w:r>
        <w:rPr>
          <w:rFonts w:ascii="Book Antiqua" w:hAnsi="Book Antiqua"/>
          <w:sz w:val="20"/>
          <w:szCs w:val="20"/>
        </w:rPr>
        <w:t>cluding cladding themselves in full</w:t>
      </w:r>
      <w:r w:rsidRPr="00824EB9">
        <w:rPr>
          <w:rFonts w:ascii="Book Antiqua" w:hAnsi="Book Antiqua"/>
          <w:sz w:val="20"/>
          <w:szCs w:val="20"/>
        </w:rPr>
        <w:t xml:space="preserve"> GWCL appare</w:t>
      </w:r>
      <w:r>
        <w:rPr>
          <w:rFonts w:ascii="Book Antiqua" w:hAnsi="Book Antiqua"/>
          <w:sz w:val="20"/>
          <w:szCs w:val="20"/>
        </w:rPr>
        <w:t>l,</w:t>
      </w:r>
      <w:r w:rsidRPr="00824EB9">
        <w:rPr>
          <w:rFonts w:ascii="Book Antiqua" w:hAnsi="Book Antiqua"/>
          <w:sz w:val="20"/>
          <w:szCs w:val="20"/>
        </w:rPr>
        <w:t xml:space="preserve"> identity cards</w:t>
      </w:r>
      <w:r>
        <w:rPr>
          <w:rFonts w:ascii="Book Antiqua" w:hAnsi="Book Antiqua"/>
          <w:sz w:val="20"/>
          <w:szCs w:val="20"/>
        </w:rPr>
        <w:t>, personal sanitizers</w:t>
      </w:r>
      <w:r w:rsidRPr="00824EB9">
        <w:rPr>
          <w:rFonts w:ascii="Book Antiqua" w:hAnsi="Book Antiqua"/>
          <w:sz w:val="20"/>
          <w:szCs w:val="20"/>
        </w:rPr>
        <w:t xml:space="preserve"> and face masks,</w:t>
      </w:r>
      <w:r>
        <w:rPr>
          <w:rFonts w:ascii="Book Antiqua" w:hAnsi="Book Antiqua"/>
          <w:sz w:val="20"/>
          <w:szCs w:val="20"/>
        </w:rPr>
        <w:t xml:space="preserve"> before </w:t>
      </w:r>
      <w:r w:rsidRPr="00824EB9">
        <w:rPr>
          <w:rFonts w:ascii="Book Antiqua" w:hAnsi="Book Antiqua"/>
          <w:sz w:val="20"/>
          <w:szCs w:val="20"/>
        </w:rPr>
        <w:t xml:space="preserve">accessing their premises to read the meters. </w:t>
      </w:r>
    </w:p>
    <w:p w:rsidR="00824EB9" w:rsidRPr="00824EB9" w:rsidRDefault="00824EB9" w:rsidP="00824EB9">
      <w:pPr>
        <w:pStyle w:val="NoSpacing"/>
        <w:spacing w:line="360" w:lineRule="auto"/>
        <w:ind w:left="-360" w:right="-360"/>
        <w:jc w:val="both"/>
        <w:rPr>
          <w:rFonts w:ascii="Book Antiqua" w:hAnsi="Book Antiqua"/>
          <w:sz w:val="20"/>
          <w:szCs w:val="20"/>
        </w:rPr>
      </w:pPr>
      <w:r>
        <w:rPr>
          <w:rFonts w:ascii="Book Antiqua" w:hAnsi="Book Antiqua"/>
          <w:sz w:val="20"/>
          <w:szCs w:val="20"/>
        </w:rPr>
        <w:t>Details;</w:t>
      </w:r>
    </w:p>
    <w:p w:rsidR="00824EB9" w:rsidRDefault="00824EB9" w:rsidP="00824EB9">
      <w:pPr>
        <w:pStyle w:val="NoSpacing"/>
        <w:numPr>
          <w:ilvl w:val="0"/>
          <w:numId w:val="23"/>
        </w:numPr>
        <w:spacing w:line="360" w:lineRule="auto"/>
        <w:ind w:right="-360"/>
        <w:jc w:val="both"/>
        <w:rPr>
          <w:rFonts w:ascii="Book Antiqua" w:hAnsi="Book Antiqua"/>
          <w:sz w:val="20"/>
          <w:szCs w:val="20"/>
        </w:rPr>
      </w:pPr>
      <w:r>
        <w:rPr>
          <w:rFonts w:ascii="Book Antiqua" w:hAnsi="Book Antiqua"/>
          <w:sz w:val="20"/>
          <w:szCs w:val="20"/>
        </w:rPr>
        <w:t xml:space="preserve">Landlords and landladies can revert to the arrangements with tenants prior to the free water delivery. </w:t>
      </w:r>
    </w:p>
    <w:p w:rsidR="00824EB9" w:rsidRDefault="00824EB9" w:rsidP="00824EB9">
      <w:pPr>
        <w:pStyle w:val="NoSpacing"/>
        <w:numPr>
          <w:ilvl w:val="0"/>
          <w:numId w:val="23"/>
        </w:numPr>
        <w:spacing w:line="360" w:lineRule="auto"/>
        <w:ind w:right="-360"/>
        <w:jc w:val="both"/>
        <w:rPr>
          <w:rFonts w:ascii="Book Antiqua" w:hAnsi="Book Antiqua"/>
          <w:sz w:val="20"/>
          <w:szCs w:val="20"/>
        </w:rPr>
      </w:pPr>
      <w:r>
        <w:rPr>
          <w:rFonts w:ascii="Book Antiqua" w:hAnsi="Book Antiqua"/>
          <w:sz w:val="20"/>
          <w:szCs w:val="20"/>
        </w:rPr>
        <w:t xml:space="preserve">Water Vendors can/must resume their normal business after the last meter readings in June 2020. </w:t>
      </w:r>
    </w:p>
    <w:p w:rsidR="00824EB9" w:rsidRDefault="00824EB9" w:rsidP="00824EB9">
      <w:pPr>
        <w:pStyle w:val="NoSpacing"/>
        <w:numPr>
          <w:ilvl w:val="0"/>
          <w:numId w:val="23"/>
        </w:numPr>
        <w:spacing w:line="360" w:lineRule="auto"/>
        <w:ind w:right="-360"/>
        <w:jc w:val="both"/>
        <w:rPr>
          <w:rFonts w:ascii="Book Antiqua" w:hAnsi="Book Antiqua"/>
          <w:sz w:val="20"/>
          <w:szCs w:val="20"/>
        </w:rPr>
      </w:pPr>
      <w:r>
        <w:rPr>
          <w:rFonts w:ascii="Book Antiqua" w:hAnsi="Book Antiqua"/>
          <w:sz w:val="20"/>
          <w:szCs w:val="20"/>
        </w:rPr>
        <w:t>Disconnected C</w:t>
      </w:r>
      <w:r w:rsidRPr="00824EB9">
        <w:rPr>
          <w:rFonts w:ascii="Book Antiqua" w:hAnsi="Book Antiqua"/>
          <w:sz w:val="20"/>
          <w:szCs w:val="20"/>
        </w:rPr>
        <w:t xml:space="preserve">ustomers who </w:t>
      </w:r>
      <w:r>
        <w:rPr>
          <w:rFonts w:ascii="Book Antiqua" w:hAnsi="Book Antiqua"/>
          <w:sz w:val="20"/>
          <w:szCs w:val="20"/>
        </w:rPr>
        <w:t xml:space="preserve">were reconnected to enable them enjoy the free water during the period, must as a matter of urgency pay their arrears to remain connected. </w:t>
      </w:r>
    </w:p>
    <w:p w:rsidR="00824EB9" w:rsidRDefault="00824EB9" w:rsidP="00824EB9">
      <w:pPr>
        <w:pStyle w:val="NoSpacing"/>
        <w:numPr>
          <w:ilvl w:val="0"/>
          <w:numId w:val="23"/>
        </w:numPr>
        <w:spacing w:line="360" w:lineRule="auto"/>
        <w:ind w:right="-360"/>
        <w:jc w:val="both"/>
        <w:rPr>
          <w:rFonts w:ascii="Book Antiqua" w:hAnsi="Book Antiqua"/>
          <w:sz w:val="20"/>
          <w:szCs w:val="20"/>
        </w:rPr>
      </w:pPr>
      <w:r>
        <w:rPr>
          <w:rFonts w:ascii="Book Antiqua" w:hAnsi="Book Antiqua"/>
          <w:sz w:val="20"/>
          <w:szCs w:val="20"/>
        </w:rPr>
        <w:t xml:space="preserve">Disconnected customers will remain disconnected until </w:t>
      </w:r>
      <w:r w:rsidRPr="00824EB9">
        <w:rPr>
          <w:rFonts w:ascii="Book Antiqua" w:hAnsi="Book Antiqua"/>
          <w:sz w:val="20"/>
          <w:szCs w:val="20"/>
        </w:rPr>
        <w:t>their arrears</w:t>
      </w:r>
      <w:r>
        <w:rPr>
          <w:rFonts w:ascii="Book Antiqua" w:hAnsi="Book Antiqua"/>
          <w:sz w:val="20"/>
          <w:szCs w:val="20"/>
        </w:rPr>
        <w:t xml:space="preserve"> are settled in full</w:t>
      </w:r>
      <w:r w:rsidRPr="00824EB9">
        <w:rPr>
          <w:rFonts w:ascii="Book Antiqua" w:hAnsi="Book Antiqua"/>
          <w:sz w:val="20"/>
          <w:szCs w:val="20"/>
        </w:rPr>
        <w:t xml:space="preserve"> before </w:t>
      </w:r>
      <w:r>
        <w:rPr>
          <w:rFonts w:ascii="Book Antiqua" w:hAnsi="Book Antiqua"/>
          <w:sz w:val="20"/>
          <w:szCs w:val="20"/>
        </w:rPr>
        <w:t>their supply will be reinstated</w:t>
      </w:r>
      <w:r w:rsidRPr="00824EB9">
        <w:rPr>
          <w:rFonts w:ascii="Book Antiqua" w:hAnsi="Book Antiqua"/>
          <w:sz w:val="20"/>
          <w:szCs w:val="20"/>
        </w:rPr>
        <w:t xml:space="preserve">. </w:t>
      </w:r>
    </w:p>
    <w:p w:rsidR="00824EB9" w:rsidRPr="00824EB9" w:rsidRDefault="00824EB9" w:rsidP="00824EB9">
      <w:pPr>
        <w:pStyle w:val="NoSpacing"/>
        <w:numPr>
          <w:ilvl w:val="0"/>
          <w:numId w:val="23"/>
        </w:numPr>
        <w:spacing w:line="360" w:lineRule="auto"/>
        <w:ind w:right="-360"/>
        <w:jc w:val="both"/>
        <w:rPr>
          <w:rFonts w:ascii="Book Antiqua" w:hAnsi="Book Antiqua"/>
          <w:sz w:val="20"/>
          <w:szCs w:val="20"/>
        </w:rPr>
      </w:pPr>
      <w:r>
        <w:rPr>
          <w:rFonts w:ascii="Book Antiqua" w:hAnsi="Book Antiqua"/>
          <w:sz w:val="20"/>
          <w:szCs w:val="20"/>
        </w:rPr>
        <w:t>All GWCL collection/pay points are opened during normal working hours and Customers can also</w:t>
      </w:r>
      <w:r w:rsidRPr="00824EB9">
        <w:rPr>
          <w:rFonts w:ascii="Book Antiqua" w:hAnsi="Book Antiqua"/>
          <w:sz w:val="20"/>
          <w:szCs w:val="20"/>
        </w:rPr>
        <w:t xml:space="preserve"> pay their bills via mobile money channels with </w:t>
      </w:r>
      <w:r>
        <w:rPr>
          <w:rFonts w:ascii="Book Antiqua" w:hAnsi="Book Antiqua"/>
          <w:sz w:val="20"/>
          <w:szCs w:val="20"/>
        </w:rPr>
        <w:t xml:space="preserve">all </w:t>
      </w:r>
      <w:r w:rsidRPr="00824EB9">
        <w:rPr>
          <w:rFonts w:ascii="Book Antiqua" w:hAnsi="Book Antiqua"/>
          <w:sz w:val="20"/>
          <w:szCs w:val="20"/>
        </w:rPr>
        <w:t>the telecommunications networks</w:t>
      </w:r>
    </w:p>
    <w:p w:rsidR="008711C1" w:rsidRDefault="00824EB9" w:rsidP="00824EB9">
      <w:pPr>
        <w:pStyle w:val="NoSpacing"/>
        <w:spacing w:line="360" w:lineRule="auto"/>
        <w:ind w:left="-360" w:right="-360"/>
        <w:jc w:val="both"/>
        <w:rPr>
          <w:rFonts w:ascii="Book Antiqua" w:hAnsi="Book Antiqua"/>
          <w:sz w:val="20"/>
          <w:szCs w:val="20"/>
        </w:rPr>
      </w:pPr>
      <w:r>
        <w:rPr>
          <w:rFonts w:ascii="Book Antiqua" w:hAnsi="Book Antiqua"/>
          <w:sz w:val="20"/>
          <w:szCs w:val="20"/>
        </w:rPr>
        <w:t xml:space="preserve">The Management of GWCL wishes to </w:t>
      </w:r>
      <w:r w:rsidR="008711C1">
        <w:rPr>
          <w:rFonts w:ascii="Book Antiqua" w:hAnsi="Book Antiqua"/>
          <w:sz w:val="20"/>
          <w:szCs w:val="20"/>
        </w:rPr>
        <w:t>express its appreciation to all agencies who supported the free</w:t>
      </w:r>
      <w:r w:rsidR="00DC4A65">
        <w:rPr>
          <w:rFonts w:ascii="Book Antiqua" w:hAnsi="Book Antiqua"/>
          <w:sz w:val="20"/>
          <w:szCs w:val="20"/>
        </w:rPr>
        <w:t xml:space="preserve"> water delivery. S</w:t>
      </w:r>
      <w:r w:rsidR="008711C1">
        <w:rPr>
          <w:rFonts w:ascii="Book Antiqua" w:hAnsi="Book Antiqua"/>
          <w:sz w:val="20"/>
          <w:szCs w:val="20"/>
        </w:rPr>
        <w:t>pecial appreciation</w:t>
      </w:r>
      <w:r>
        <w:rPr>
          <w:rFonts w:ascii="Book Antiqua" w:hAnsi="Book Antiqua"/>
          <w:sz w:val="20"/>
          <w:szCs w:val="20"/>
        </w:rPr>
        <w:t xml:space="preserve"> to Government for the kind gesture towards Ghanaians. </w:t>
      </w:r>
    </w:p>
    <w:p w:rsidR="00A9083A" w:rsidRDefault="00A9083A" w:rsidP="00871478">
      <w:pPr>
        <w:pStyle w:val="NoSpacing"/>
        <w:spacing w:line="360" w:lineRule="auto"/>
        <w:ind w:left="-360" w:right="-360"/>
        <w:jc w:val="both"/>
        <w:rPr>
          <w:rFonts w:ascii="Book Antiqua" w:hAnsi="Book Antiqua"/>
          <w:sz w:val="20"/>
          <w:szCs w:val="20"/>
        </w:rPr>
      </w:pPr>
    </w:p>
    <w:p w:rsidR="00824EB9" w:rsidRDefault="00824EB9" w:rsidP="00871478">
      <w:pPr>
        <w:pStyle w:val="NoSpacing"/>
        <w:spacing w:line="360" w:lineRule="auto"/>
        <w:ind w:left="-360" w:right="-360"/>
        <w:jc w:val="both"/>
        <w:rPr>
          <w:rFonts w:ascii="Book Antiqua" w:hAnsi="Book Antiqua"/>
          <w:b/>
          <w:sz w:val="20"/>
          <w:szCs w:val="20"/>
        </w:rPr>
      </w:pPr>
      <w:r w:rsidRPr="00824EB9">
        <w:rPr>
          <w:rFonts w:ascii="Book Antiqua" w:hAnsi="Book Antiqua"/>
          <w:b/>
          <w:sz w:val="20"/>
          <w:szCs w:val="20"/>
        </w:rPr>
        <w:t>GWCL …always at your service.</w:t>
      </w:r>
    </w:p>
    <w:p w:rsidR="00824EB9" w:rsidRPr="008711C1" w:rsidRDefault="00824EB9" w:rsidP="00824EB9">
      <w:pPr>
        <w:pStyle w:val="NoSpacing"/>
        <w:spacing w:line="360" w:lineRule="auto"/>
        <w:ind w:left="-360" w:right="-360"/>
        <w:jc w:val="both"/>
        <w:rPr>
          <w:rFonts w:ascii="Book Antiqua" w:hAnsi="Book Antiqua"/>
          <w:b/>
          <w:sz w:val="14"/>
          <w:szCs w:val="20"/>
        </w:rPr>
      </w:pPr>
      <w:r w:rsidRPr="008711C1">
        <w:rPr>
          <w:rFonts w:ascii="Book Antiqua" w:hAnsi="Book Antiqua"/>
          <w:b/>
          <w:sz w:val="14"/>
          <w:szCs w:val="20"/>
        </w:rPr>
        <w:t xml:space="preserve">Customers can also contact the call center on 0207385088, 0207385089, 0207385090, 0302218240 or on WhatsApp via 0555123393 &amp; </w:t>
      </w:r>
    </w:p>
    <w:p w:rsidR="00824EB9" w:rsidRPr="008711C1" w:rsidRDefault="00824EB9" w:rsidP="00824EB9">
      <w:pPr>
        <w:pStyle w:val="NoSpacing"/>
        <w:spacing w:line="360" w:lineRule="auto"/>
        <w:ind w:left="-360" w:right="-360"/>
        <w:jc w:val="both"/>
        <w:rPr>
          <w:rFonts w:ascii="Book Antiqua" w:hAnsi="Book Antiqua"/>
          <w:b/>
          <w:sz w:val="14"/>
          <w:szCs w:val="20"/>
        </w:rPr>
      </w:pPr>
      <w:r w:rsidRPr="008711C1">
        <w:rPr>
          <w:rFonts w:ascii="Book Antiqua" w:hAnsi="Book Antiqua"/>
          <w:b/>
          <w:sz w:val="14"/>
          <w:szCs w:val="20"/>
        </w:rPr>
        <w:t xml:space="preserve">0555155524 or via 0800 40 000 toll free on Vodafone lines only.  </w:t>
      </w:r>
    </w:p>
    <w:p w:rsidR="00B41AB2" w:rsidRPr="00B104C7" w:rsidRDefault="00B41AB2" w:rsidP="00ED1F1B">
      <w:pPr>
        <w:spacing w:line="276" w:lineRule="auto"/>
        <w:rPr>
          <w:rFonts w:ascii="Book Antiqua" w:hAnsi="Book Antiqua"/>
          <w:b/>
          <w:sz w:val="20"/>
        </w:rPr>
      </w:pPr>
    </w:p>
    <w:sectPr w:rsidR="00B41AB2" w:rsidRPr="00B104C7" w:rsidSect="005241E3">
      <w:headerReference w:type="default" r:id="rId7"/>
      <w:footerReference w:type="default" r:id="rId8"/>
      <w:pgSz w:w="11907" w:h="16839" w:code="9"/>
      <w:pgMar w:top="357" w:right="1247" w:bottom="720" w:left="1247" w:header="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FF4" w:rsidRDefault="00F42FF4">
      <w:r>
        <w:separator/>
      </w:r>
    </w:p>
  </w:endnote>
  <w:endnote w:type="continuationSeparator" w:id="0">
    <w:p w:rsidR="00F42FF4" w:rsidRDefault="00F4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63A" w:rsidRDefault="00B104C7" w:rsidP="00A4163A">
    <w:pPr>
      <w:pStyle w:val="Footer"/>
      <w:tabs>
        <w:tab w:val="left" w:pos="720"/>
      </w:tabs>
      <w:ind w:right="-613"/>
      <w:jc w:val="center"/>
      <w:rPr>
        <w:rFonts w:ascii="Times New Roman" w:hAnsi="Times New Roman"/>
        <w:b/>
        <w:i/>
        <w:sz w:val="17"/>
        <w:szCs w:val="17"/>
        <w:lang w:val="en-US"/>
      </w:rPr>
    </w:pPr>
    <w:r>
      <w:rPr>
        <w:rFonts w:ascii="Times New Roman" w:hAnsi="Times New Roman"/>
        <w:b/>
        <w:i/>
        <w:noProof/>
        <w:sz w:val="18"/>
        <w:lang w:val="en-US"/>
      </w:rPr>
      <mc:AlternateContent>
        <mc:Choice Requires="wps">
          <w:drawing>
            <wp:anchor distT="4294967295" distB="4294967295" distL="114300" distR="114300" simplePos="0" relativeHeight="251657728" behindDoc="0" locked="0" layoutInCell="1" allowOverlap="1">
              <wp:simplePos x="0" y="0"/>
              <wp:positionH relativeFrom="column">
                <wp:posOffset>-236855</wp:posOffset>
              </wp:positionH>
              <wp:positionV relativeFrom="paragraph">
                <wp:posOffset>88264</wp:posOffset>
              </wp:positionV>
              <wp:extent cx="6675120" cy="0"/>
              <wp:effectExtent l="0" t="0" r="3048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BDC22"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5pt,6.95pt" to="506.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ybv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"/>
          </w:pict>
        </mc:Fallback>
      </mc:AlternateContent>
    </w:r>
  </w:p>
  <w:p w:rsidR="00A4163A" w:rsidRDefault="00A4163A" w:rsidP="00A4163A">
    <w:pPr>
      <w:pStyle w:val="Footer"/>
      <w:tabs>
        <w:tab w:val="left" w:pos="720"/>
      </w:tabs>
      <w:ind w:right="-613"/>
      <w:jc w:val="center"/>
      <w:rPr>
        <w:rFonts w:ascii="Times New Roman" w:hAnsi="Times New Roman"/>
        <w:b/>
        <w:i/>
        <w:sz w:val="17"/>
        <w:szCs w:val="17"/>
        <w:lang w:val="en-US"/>
      </w:rPr>
    </w:pPr>
  </w:p>
  <w:p w:rsidR="00A4163A" w:rsidRDefault="00A4163A" w:rsidP="00A4163A">
    <w:pPr>
      <w:pStyle w:val="Footer"/>
      <w:tabs>
        <w:tab w:val="left" w:pos="720"/>
      </w:tabs>
      <w:ind w:right="-613"/>
      <w:jc w:val="center"/>
      <w:rPr>
        <w:rFonts w:ascii="Times New Roman" w:hAnsi="Times New Roman"/>
        <w:b/>
        <w:i/>
        <w:sz w:val="18"/>
        <w:szCs w:val="18"/>
        <w:lang w:val="en-US"/>
      </w:rPr>
    </w:pPr>
    <w:r w:rsidRPr="00A4163A">
      <w:rPr>
        <w:rFonts w:ascii="Times New Roman" w:hAnsi="Times New Roman"/>
        <w:b/>
        <w:i/>
        <w:sz w:val="17"/>
        <w:szCs w:val="17"/>
        <w:lang w:val="en-US"/>
      </w:rPr>
      <w:t xml:space="preserve"> </w:t>
    </w:r>
    <w:r>
      <w:rPr>
        <w:rFonts w:ascii="Times New Roman" w:hAnsi="Times New Roman"/>
        <w:b/>
        <w:i/>
        <w:sz w:val="17"/>
        <w:szCs w:val="17"/>
        <w:lang w:val="en-US"/>
      </w:rPr>
      <w:t xml:space="preserve">Board of Directors:  Hon. Alexander </w:t>
    </w:r>
    <w:proofErr w:type="spellStart"/>
    <w:r>
      <w:rPr>
        <w:rFonts w:ascii="Times New Roman" w:hAnsi="Times New Roman"/>
        <w:b/>
        <w:i/>
        <w:sz w:val="17"/>
        <w:szCs w:val="17"/>
        <w:lang w:val="en-US"/>
      </w:rPr>
      <w:t>Afenyo-Markin</w:t>
    </w:r>
    <w:proofErr w:type="spellEnd"/>
    <w:r>
      <w:rPr>
        <w:rFonts w:ascii="Times New Roman" w:hAnsi="Times New Roman"/>
        <w:b/>
        <w:i/>
        <w:sz w:val="17"/>
        <w:szCs w:val="17"/>
        <w:lang w:val="en-US"/>
      </w:rPr>
      <w:t xml:space="preserve"> (Chairman), Ing. Dr. Clifford Abdallah Braimah (Managing Director), Mr. Joseph </w:t>
    </w:r>
    <w:proofErr w:type="spellStart"/>
    <w:r>
      <w:rPr>
        <w:rFonts w:ascii="Times New Roman" w:hAnsi="Times New Roman"/>
        <w:b/>
        <w:i/>
        <w:sz w:val="17"/>
        <w:szCs w:val="17"/>
        <w:lang w:val="en-US"/>
      </w:rPr>
      <w:t>Obeng</w:t>
    </w:r>
    <w:proofErr w:type="spellEnd"/>
    <w:r>
      <w:rPr>
        <w:rFonts w:ascii="Times New Roman" w:hAnsi="Times New Roman"/>
        <w:b/>
        <w:i/>
        <w:sz w:val="17"/>
        <w:szCs w:val="17"/>
        <w:lang w:val="en-US"/>
      </w:rPr>
      <w:t xml:space="preserve">-Opoku, Mr. Michael </w:t>
    </w:r>
    <w:proofErr w:type="spellStart"/>
    <w:r>
      <w:rPr>
        <w:rFonts w:ascii="Times New Roman" w:hAnsi="Times New Roman"/>
        <w:b/>
        <w:i/>
        <w:sz w:val="17"/>
        <w:szCs w:val="17"/>
        <w:lang w:val="en-US"/>
      </w:rPr>
      <w:t>Ayesu</w:t>
    </w:r>
    <w:proofErr w:type="spellEnd"/>
    <w:r>
      <w:rPr>
        <w:rFonts w:ascii="Times New Roman" w:hAnsi="Times New Roman"/>
        <w:b/>
        <w:i/>
        <w:sz w:val="17"/>
        <w:szCs w:val="17"/>
        <w:lang w:val="en-US"/>
      </w:rPr>
      <w:t xml:space="preserve">, </w:t>
    </w:r>
    <w:proofErr w:type="spellStart"/>
    <w:r>
      <w:rPr>
        <w:rFonts w:ascii="Times New Roman" w:hAnsi="Times New Roman"/>
        <w:b/>
        <w:i/>
        <w:sz w:val="17"/>
        <w:szCs w:val="17"/>
        <w:lang w:val="en-US"/>
      </w:rPr>
      <w:t>Naba</w:t>
    </w:r>
    <w:proofErr w:type="spellEnd"/>
    <w:r>
      <w:rPr>
        <w:rFonts w:ascii="Times New Roman" w:hAnsi="Times New Roman"/>
        <w:b/>
        <w:i/>
        <w:sz w:val="17"/>
        <w:szCs w:val="17"/>
        <w:lang w:val="en-US"/>
      </w:rPr>
      <w:t xml:space="preserve"> </w:t>
    </w:r>
    <w:proofErr w:type="spellStart"/>
    <w:r>
      <w:rPr>
        <w:rFonts w:ascii="Times New Roman" w:hAnsi="Times New Roman"/>
        <w:b/>
        <w:i/>
        <w:sz w:val="17"/>
        <w:szCs w:val="17"/>
        <w:lang w:val="en-US"/>
      </w:rPr>
      <w:t>Sigri</w:t>
    </w:r>
    <w:proofErr w:type="spellEnd"/>
    <w:r>
      <w:rPr>
        <w:rFonts w:ascii="Times New Roman" w:hAnsi="Times New Roman"/>
        <w:b/>
        <w:i/>
        <w:sz w:val="17"/>
        <w:szCs w:val="17"/>
        <w:lang w:val="en-US"/>
      </w:rPr>
      <w:t xml:space="preserve"> </w:t>
    </w:r>
    <w:proofErr w:type="spellStart"/>
    <w:r>
      <w:rPr>
        <w:rFonts w:ascii="Times New Roman" w:hAnsi="Times New Roman"/>
        <w:b/>
        <w:i/>
        <w:sz w:val="17"/>
        <w:szCs w:val="17"/>
        <w:lang w:val="en-US"/>
      </w:rPr>
      <w:t>Bewong</w:t>
    </w:r>
    <w:proofErr w:type="spellEnd"/>
    <w:r>
      <w:rPr>
        <w:rFonts w:ascii="Times New Roman" w:hAnsi="Times New Roman"/>
        <w:b/>
        <w:i/>
        <w:sz w:val="17"/>
        <w:szCs w:val="17"/>
        <w:lang w:val="en-US"/>
      </w:rPr>
      <w:t xml:space="preserve">, Mr. Kwame </w:t>
    </w:r>
    <w:proofErr w:type="spellStart"/>
    <w:r>
      <w:rPr>
        <w:rFonts w:ascii="Times New Roman" w:hAnsi="Times New Roman"/>
        <w:b/>
        <w:i/>
        <w:sz w:val="17"/>
        <w:szCs w:val="17"/>
        <w:lang w:val="en-US"/>
      </w:rPr>
      <w:t>Amporfo</w:t>
    </w:r>
    <w:proofErr w:type="spellEnd"/>
    <w:r>
      <w:rPr>
        <w:rFonts w:ascii="Times New Roman" w:hAnsi="Times New Roman"/>
        <w:b/>
        <w:i/>
        <w:sz w:val="17"/>
        <w:szCs w:val="17"/>
        <w:lang w:val="en-US"/>
      </w:rPr>
      <w:t xml:space="preserve"> </w:t>
    </w:r>
    <w:proofErr w:type="spellStart"/>
    <w:r>
      <w:rPr>
        <w:rFonts w:ascii="Times New Roman" w:hAnsi="Times New Roman"/>
        <w:b/>
        <w:i/>
        <w:sz w:val="17"/>
        <w:szCs w:val="17"/>
        <w:lang w:val="en-US"/>
      </w:rPr>
      <w:t>Twumasi</w:t>
    </w:r>
    <w:proofErr w:type="spellEnd"/>
    <w:r>
      <w:rPr>
        <w:rFonts w:ascii="Times New Roman" w:hAnsi="Times New Roman"/>
        <w:b/>
        <w:i/>
        <w:sz w:val="17"/>
        <w:szCs w:val="17"/>
        <w:lang w:val="en-US"/>
      </w:rPr>
      <w:t xml:space="preserve">, Mr. Clement </w:t>
    </w:r>
    <w:proofErr w:type="spellStart"/>
    <w:r>
      <w:rPr>
        <w:rFonts w:ascii="Times New Roman" w:hAnsi="Times New Roman"/>
        <w:b/>
        <w:i/>
        <w:sz w:val="17"/>
        <w:szCs w:val="17"/>
        <w:lang w:val="en-US"/>
      </w:rPr>
      <w:t>Alosebuno</w:t>
    </w:r>
    <w:proofErr w:type="spellEnd"/>
    <w:r>
      <w:rPr>
        <w:rFonts w:ascii="Times New Roman" w:hAnsi="Times New Roman"/>
        <w:b/>
        <w:i/>
        <w:sz w:val="17"/>
        <w:szCs w:val="17"/>
        <w:lang w:val="en-US"/>
      </w:rPr>
      <w:t xml:space="preserve"> </w:t>
    </w:r>
    <w:proofErr w:type="spellStart"/>
    <w:r>
      <w:rPr>
        <w:rFonts w:ascii="Times New Roman" w:hAnsi="Times New Roman"/>
        <w:b/>
        <w:i/>
        <w:sz w:val="17"/>
        <w:szCs w:val="17"/>
        <w:lang w:val="en-US"/>
      </w:rPr>
      <w:t>Kaba</w:t>
    </w:r>
    <w:proofErr w:type="spellEnd"/>
    <w:r>
      <w:rPr>
        <w:rFonts w:ascii="Times New Roman" w:hAnsi="Times New Roman"/>
        <w:b/>
        <w:i/>
        <w:sz w:val="17"/>
        <w:szCs w:val="17"/>
        <w:lang w:val="en-US"/>
      </w:rPr>
      <w:t>, Dr. Forster Kum-</w:t>
    </w:r>
    <w:proofErr w:type="spellStart"/>
    <w:r>
      <w:rPr>
        <w:rFonts w:ascii="Times New Roman" w:hAnsi="Times New Roman"/>
        <w:b/>
        <w:i/>
        <w:sz w:val="17"/>
        <w:szCs w:val="17"/>
        <w:lang w:val="en-US"/>
      </w:rPr>
      <w:t>Ankama</w:t>
    </w:r>
    <w:proofErr w:type="spellEnd"/>
    <w:r>
      <w:rPr>
        <w:rFonts w:ascii="Times New Roman" w:hAnsi="Times New Roman"/>
        <w:b/>
        <w:i/>
        <w:sz w:val="17"/>
        <w:szCs w:val="17"/>
        <w:lang w:val="en-US"/>
      </w:rPr>
      <w:t xml:space="preserve"> </w:t>
    </w:r>
    <w:proofErr w:type="spellStart"/>
    <w:r>
      <w:rPr>
        <w:rFonts w:ascii="Times New Roman" w:hAnsi="Times New Roman"/>
        <w:b/>
        <w:i/>
        <w:sz w:val="17"/>
        <w:szCs w:val="17"/>
        <w:lang w:val="en-US"/>
      </w:rPr>
      <w:t>Sarpong</w:t>
    </w:r>
    <w:proofErr w:type="spellEnd"/>
    <w:r>
      <w:rPr>
        <w:rFonts w:ascii="Times New Roman" w:hAnsi="Times New Roman"/>
        <w:b/>
        <w:i/>
        <w:sz w:val="17"/>
        <w:szCs w:val="17"/>
        <w:lang w:val="en-US"/>
      </w:rPr>
      <w:t>, Madam Maria Aba Lovelace-Johnson, Mrs. Serena Kwakye-Mintah (Worker’s Rep)</w:t>
    </w:r>
  </w:p>
  <w:p w:rsidR="00A4163A" w:rsidRPr="0013136D" w:rsidRDefault="00A4163A" w:rsidP="00A4163A">
    <w:pPr>
      <w:pStyle w:val="Footer"/>
      <w:tabs>
        <w:tab w:val="left" w:pos="720"/>
      </w:tabs>
      <w:ind w:right="-613"/>
      <w:jc w:val="center"/>
      <w:rPr>
        <w:rFonts w:ascii="Times New Roman" w:hAnsi="Times New Roman"/>
        <w:b/>
        <w:i/>
        <w:sz w:val="17"/>
        <w:szCs w:val="17"/>
        <w:lang w:val="en-US"/>
      </w:rPr>
    </w:pPr>
    <w:r>
      <w:rPr>
        <w:rFonts w:ascii="Times New Roman" w:hAnsi="Times New Roman"/>
        <w:b/>
        <w:i/>
        <w:sz w:val="18"/>
        <w:szCs w:val="18"/>
        <w:lang w:val="en-US"/>
      </w:rPr>
      <w:t>Registered Office:  28</w:t>
    </w:r>
    <w:r>
      <w:rPr>
        <w:rFonts w:ascii="Times New Roman" w:hAnsi="Times New Roman"/>
        <w:b/>
        <w:i/>
        <w:sz w:val="18"/>
        <w:szCs w:val="18"/>
        <w:vertAlign w:val="superscript"/>
        <w:lang w:val="en-US"/>
      </w:rPr>
      <w:t>th</w:t>
    </w:r>
    <w:r>
      <w:rPr>
        <w:rFonts w:ascii="Times New Roman" w:hAnsi="Times New Roman"/>
        <w:b/>
        <w:i/>
        <w:sz w:val="18"/>
        <w:szCs w:val="18"/>
        <w:lang w:val="en-US"/>
      </w:rPr>
      <w:t xml:space="preserve"> February Road, (Near Independence Square)</w:t>
    </w:r>
  </w:p>
  <w:p w:rsidR="00A4163A" w:rsidRDefault="00A4163A" w:rsidP="00A4163A">
    <w:pPr>
      <w:pStyle w:val="Footer"/>
      <w:tabs>
        <w:tab w:val="left" w:pos="720"/>
      </w:tabs>
      <w:ind w:left="-567" w:right="-613"/>
      <w:jc w:val="center"/>
      <w:rPr>
        <w:rFonts w:ascii="Times New Roman" w:hAnsi="Times New Roman"/>
        <w:b/>
        <w:i/>
        <w:sz w:val="18"/>
        <w:szCs w:val="18"/>
        <w:lang w:val="en-US"/>
      </w:rPr>
    </w:pPr>
    <w:r>
      <w:rPr>
        <w:rFonts w:ascii="Times New Roman" w:hAnsi="Times New Roman"/>
        <w:b/>
        <w:i/>
        <w:sz w:val="18"/>
        <w:szCs w:val="18"/>
        <w:lang w:val="en-US"/>
      </w:rPr>
      <w:t xml:space="preserve">Telephone: 233-0302-666781-7     Fax:  233-0302-663552 Telegrams: DIRWAT   </w:t>
    </w:r>
  </w:p>
  <w:p w:rsidR="00A4163A" w:rsidRDefault="00A4163A" w:rsidP="00A4163A">
    <w:pPr>
      <w:pStyle w:val="Footer"/>
      <w:tabs>
        <w:tab w:val="clear" w:pos="4153"/>
        <w:tab w:val="clear" w:pos="8306"/>
      </w:tabs>
      <w:ind w:left="-567" w:right="-613"/>
      <w:jc w:val="center"/>
    </w:pPr>
    <w:r>
      <w:rPr>
        <w:rFonts w:ascii="Tahoma" w:hAnsi="Tahoma" w:cs="Tahoma"/>
        <w:b/>
        <w:iCs/>
        <w:color w:val="0000FF"/>
        <w:sz w:val="18"/>
        <w:szCs w:val="18"/>
        <w:u w:val="single"/>
        <w:lang w:val="en-US"/>
      </w:rPr>
      <w:t xml:space="preserve">Website: </w:t>
    </w:r>
    <w:hyperlink r:id="rId1" w:history="1">
      <w:r>
        <w:rPr>
          <w:rStyle w:val="Hyperlink"/>
          <w:b/>
          <w:iCs/>
          <w:sz w:val="18"/>
          <w:szCs w:val="18"/>
          <w:lang w:val="en-US"/>
        </w:rPr>
        <w:t>www.gwcl.com.gh</w:t>
      </w:r>
    </w:hyperlink>
    <w:r>
      <w:rPr>
        <w:rFonts w:ascii="Tahoma" w:hAnsi="Tahoma" w:cs="Tahoma"/>
        <w:b/>
        <w:iCs/>
        <w:color w:val="0000FF"/>
        <w:sz w:val="18"/>
        <w:szCs w:val="18"/>
        <w:u w:val="single"/>
        <w:lang w:val="en-US"/>
      </w:rPr>
      <w:t xml:space="preserve">    E-mail: </w:t>
    </w:r>
    <w:hyperlink r:id="rId2" w:history="1">
      <w:r>
        <w:rPr>
          <w:rStyle w:val="Hyperlink"/>
          <w:b/>
          <w:iCs/>
          <w:sz w:val="18"/>
          <w:szCs w:val="18"/>
          <w:lang w:val="en-US"/>
        </w:rPr>
        <w:t>info@gwcl.com.gh</w:t>
      </w:r>
    </w:hyperlink>
    <w:r>
      <w:rPr>
        <w:rFonts w:ascii="Tahoma" w:hAnsi="Tahoma" w:cs="Tahoma"/>
        <w:b/>
        <w:iCs/>
        <w:color w:val="0000FF"/>
        <w:sz w:val="18"/>
        <w:szCs w:val="18"/>
        <w:u w:val="single"/>
        <w:lang w:val="en-US"/>
      </w:rPr>
      <w:t xml:space="preserve">  </w:t>
    </w:r>
  </w:p>
  <w:p w:rsidR="003339D0" w:rsidRDefault="003339D0">
    <w:pPr>
      <w:pStyle w:val="Footer"/>
      <w:tabs>
        <w:tab w:val="clear" w:pos="4153"/>
        <w:tab w:val="clear" w:pos="8306"/>
      </w:tabs>
      <w:ind w:left="-567" w:right="-613"/>
      <w:jc w:val="center"/>
      <w:rPr>
        <w:rFonts w:ascii="Times New Roman" w:hAnsi="Times New Roman"/>
        <w:b/>
        <w:i/>
        <w:sz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FF4" w:rsidRDefault="00F42FF4">
      <w:r>
        <w:separator/>
      </w:r>
    </w:p>
  </w:footnote>
  <w:footnote w:type="continuationSeparator" w:id="0">
    <w:p w:rsidR="00F42FF4" w:rsidRDefault="00F42F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A5D" w:rsidRDefault="00616A5D" w:rsidP="001907F4">
    <w:pPr>
      <w:pStyle w:val="Heading1"/>
      <w:pBdr>
        <w:bottom w:val="none" w:sz="0" w:space="0" w:color="auto"/>
      </w:pBdr>
      <w:jc w:val="left"/>
      <w:rPr>
        <w:rFonts w:ascii="Arial Black" w:hAnsi="Arial Black"/>
        <w:sz w:val="20"/>
      </w:rPr>
    </w:pPr>
  </w:p>
  <w:p w:rsidR="00616A5D" w:rsidRDefault="00616A5D" w:rsidP="001907F4">
    <w:pPr>
      <w:pStyle w:val="Heading1"/>
      <w:pBdr>
        <w:bottom w:val="none" w:sz="0" w:space="0" w:color="auto"/>
      </w:pBdr>
      <w:jc w:val="left"/>
      <w:rPr>
        <w:rFonts w:ascii="Arial Black" w:hAnsi="Arial Black"/>
        <w:sz w:val="20"/>
      </w:rPr>
    </w:pPr>
  </w:p>
  <w:p w:rsidR="003339D0" w:rsidRPr="001907F4" w:rsidRDefault="003339D0" w:rsidP="00ED1F1B">
    <w:pPr>
      <w:pStyle w:val="Heading1"/>
      <w:pBdr>
        <w:bottom w:val="none" w:sz="0" w:space="0" w:color="auto"/>
      </w:pBdr>
      <w:rPr>
        <w:rFonts w:ascii="Arial Black" w:hAnsi="Arial Black"/>
        <w:sz w:val="48"/>
        <w:u w:val="single"/>
      </w:rPr>
    </w:pPr>
    <w:r w:rsidRPr="001907F4">
      <w:rPr>
        <w:rFonts w:ascii="Arial Black" w:hAnsi="Arial Black"/>
        <w:sz w:val="48"/>
        <w:u w:val="single"/>
      </w:rPr>
      <w:t>GHANA WATER COMPANY LIMITED</w:t>
    </w:r>
  </w:p>
  <w:tbl>
    <w:tblPr>
      <w:tblW w:w="9513" w:type="dxa"/>
      <w:tblLayout w:type="fixed"/>
      <w:tblLook w:val="0000" w:firstRow="0" w:lastRow="0" w:firstColumn="0" w:lastColumn="0" w:noHBand="0" w:noVBand="0"/>
    </w:tblPr>
    <w:tblGrid>
      <w:gridCol w:w="4309"/>
      <w:gridCol w:w="2269"/>
      <w:gridCol w:w="2935"/>
    </w:tblGrid>
    <w:tr w:rsidR="003339D0" w:rsidTr="00ED1F1B">
      <w:trPr>
        <w:trHeight w:val="1998"/>
      </w:trPr>
      <w:tc>
        <w:tcPr>
          <w:tcW w:w="4309" w:type="dxa"/>
        </w:tcPr>
        <w:p w:rsidR="003339D0" w:rsidRDefault="003339D0">
          <w:pPr>
            <w:pStyle w:val="Header"/>
            <w:rPr>
              <w:rFonts w:ascii="Times New Roman" w:hAnsi="Times New Roman"/>
              <w:sz w:val="16"/>
            </w:rPr>
          </w:pPr>
        </w:p>
        <w:p w:rsidR="003339D0" w:rsidRDefault="003339D0">
          <w:pPr>
            <w:pStyle w:val="Header"/>
            <w:rPr>
              <w:rFonts w:ascii="Times New Roman" w:hAnsi="Times New Roman"/>
              <w:b/>
              <w:sz w:val="22"/>
            </w:rPr>
          </w:pPr>
        </w:p>
        <w:p w:rsidR="00F0364E" w:rsidRDefault="003339D0">
          <w:pPr>
            <w:pStyle w:val="Header"/>
            <w:rPr>
              <w:rFonts w:ascii="Tahoma" w:hAnsi="Tahoma" w:cs="Tahoma"/>
              <w:sz w:val="20"/>
            </w:rPr>
          </w:pPr>
          <w:r>
            <w:rPr>
              <w:rFonts w:ascii="Tahoma" w:hAnsi="Tahoma" w:cs="Tahoma"/>
              <w:b/>
              <w:sz w:val="20"/>
            </w:rPr>
            <w:t>Main Bankers:</w:t>
          </w:r>
          <w:r>
            <w:rPr>
              <w:rFonts w:ascii="Tahoma" w:hAnsi="Tahoma" w:cs="Tahoma"/>
              <w:sz w:val="20"/>
            </w:rPr>
            <w:t xml:space="preserve"> </w:t>
          </w:r>
          <w:r w:rsidR="00F0364E">
            <w:rPr>
              <w:rFonts w:ascii="Tahoma" w:hAnsi="Tahoma" w:cs="Tahoma"/>
              <w:sz w:val="20"/>
            </w:rPr>
            <w:t>GCB Bank Limited</w:t>
          </w:r>
        </w:p>
        <w:p w:rsidR="003339D0" w:rsidRDefault="00F0364E">
          <w:pPr>
            <w:pStyle w:val="Header"/>
            <w:rPr>
              <w:rFonts w:ascii="Tahoma" w:hAnsi="Tahoma" w:cs="Tahoma"/>
              <w:sz w:val="20"/>
            </w:rPr>
          </w:pPr>
          <w:r>
            <w:rPr>
              <w:rFonts w:ascii="Tahoma" w:hAnsi="Tahoma" w:cs="Tahoma"/>
              <w:sz w:val="20"/>
            </w:rPr>
            <w:t xml:space="preserve">                        </w:t>
          </w:r>
          <w:proofErr w:type="spellStart"/>
          <w:r w:rsidR="00E656C3">
            <w:rPr>
              <w:rFonts w:ascii="Tahoma" w:hAnsi="Tahoma" w:cs="Tahoma"/>
              <w:sz w:val="20"/>
            </w:rPr>
            <w:t>Societe</w:t>
          </w:r>
          <w:proofErr w:type="spellEnd"/>
          <w:r w:rsidR="00E656C3">
            <w:rPr>
              <w:rFonts w:ascii="Tahoma" w:hAnsi="Tahoma" w:cs="Tahoma"/>
              <w:sz w:val="20"/>
            </w:rPr>
            <w:t xml:space="preserve"> </w:t>
          </w:r>
          <w:proofErr w:type="spellStart"/>
          <w:r w:rsidR="00E656C3">
            <w:rPr>
              <w:rFonts w:ascii="Tahoma" w:hAnsi="Tahoma" w:cs="Tahoma"/>
              <w:sz w:val="20"/>
            </w:rPr>
            <w:t>Generale</w:t>
          </w:r>
          <w:proofErr w:type="spellEnd"/>
          <w:r w:rsidR="00E656C3">
            <w:rPr>
              <w:rFonts w:ascii="Tahoma" w:hAnsi="Tahoma" w:cs="Tahoma"/>
              <w:sz w:val="20"/>
            </w:rPr>
            <w:t xml:space="preserve"> </w:t>
          </w:r>
          <w:r>
            <w:rPr>
              <w:rFonts w:ascii="Tahoma" w:hAnsi="Tahoma" w:cs="Tahoma"/>
              <w:sz w:val="20"/>
            </w:rPr>
            <w:t>Ghana</w:t>
          </w:r>
        </w:p>
        <w:p w:rsidR="003339D0" w:rsidRDefault="00531887">
          <w:pPr>
            <w:pStyle w:val="Header"/>
            <w:rPr>
              <w:rFonts w:ascii="Tahoma" w:hAnsi="Tahoma" w:cs="Tahoma"/>
              <w:sz w:val="20"/>
            </w:rPr>
          </w:pPr>
          <w:r>
            <w:rPr>
              <w:rFonts w:ascii="Tahoma" w:hAnsi="Tahoma" w:cs="Tahoma"/>
              <w:sz w:val="20"/>
            </w:rPr>
            <w:t xml:space="preserve">                        </w:t>
          </w:r>
          <w:r w:rsidR="003339D0">
            <w:rPr>
              <w:rFonts w:ascii="Tahoma" w:hAnsi="Tahoma" w:cs="Tahoma"/>
              <w:sz w:val="20"/>
            </w:rPr>
            <w:t>National Investment Bank</w:t>
          </w:r>
        </w:p>
        <w:p w:rsidR="003339D0" w:rsidRDefault="003339D0">
          <w:pPr>
            <w:pStyle w:val="Header"/>
            <w:rPr>
              <w:rFonts w:ascii="Tahoma" w:hAnsi="Tahoma" w:cs="Tahoma"/>
              <w:sz w:val="20"/>
            </w:rPr>
          </w:pPr>
          <w:r>
            <w:rPr>
              <w:rFonts w:ascii="Tahoma" w:hAnsi="Tahoma" w:cs="Tahoma"/>
              <w:sz w:val="20"/>
            </w:rPr>
            <w:t xml:space="preserve">                           </w:t>
          </w:r>
        </w:p>
        <w:p w:rsidR="003339D0" w:rsidRDefault="00531887">
          <w:pPr>
            <w:pStyle w:val="Header"/>
            <w:rPr>
              <w:rFonts w:ascii="Tahoma" w:hAnsi="Tahoma" w:cs="Tahoma"/>
              <w:b/>
              <w:sz w:val="20"/>
            </w:rPr>
          </w:pPr>
          <w:r>
            <w:rPr>
              <w:rFonts w:ascii="Tahoma" w:hAnsi="Tahoma" w:cs="Tahoma"/>
              <w:b/>
              <w:sz w:val="20"/>
            </w:rPr>
            <w:t>My Ref. No.</w:t>
          </w:r>
          <w:proofErr w:type="gramStart"/>
          <w:r>
            <w:rPr>
              <w:rFonts w:ascii="Tahoma" w:hAnsi="Tahoma" w:cs="Tahoma"/>
              <w:b/>
              <w:sz w:val="20"/>
            </w:rPr>
            <w:t>:……………………………………</w:t>
          </w:r>
          <w:proofErr w:type="gramEnd"/>
        </w:p>
        <w:p w:rsidR="003339D0" w:rsidRDefault="003339D0">
          <w:pPr>
            <w:pStyle w:val="Header"/>
            <w:rPr>
              <w:rFonts w:ascii="Tahoma" w:hAnsi="Tahoma" w:cs="Tahoma"/>
              <w:b/>
              <w:sz w:val="20"/>
            </w:rPr>
          </w:pPr>
        </w:p>
        <w:p w:rsidR="003339D0" w:rsidRDefault="00531887">
          <w:pPr>
            <w:pStyle w:val="Header"/>
            <w:rPr>
              <w:rFonts w:ascii="Times New Roman" w:hAnsi="Times New Roman"/>
              <w:b/>
              <w:sz w:val="22"/>
            </w:rPr>
          </w:pPr>
          <w:r>
            <w:rPr>
              <w:rFonts w:ascii="Tahoma" w:hAnsi="Tahoma" w:cs="Tahoma"/>
              <w:b/>
              <w:sz w:val="20"/>
            </w:rPr>
            <w:t>Your Ref. No.</w:t>
          </w:r>
          <w:proofErr w:type="gramStart"/>
          <w:r>
            <w:rPr>
              <w:rFonts w:ascii="Tahoma" w:hAnsi="Tahoma" w:cs="Tahoma"/>
              <w:b/>
              <w:sz w:val="20"/>
            </w:rPr>
            <w:t>:………………………………….</w:t>
          </w:r>
          <w:proofErr w:type="gramEnd"/>
        </w:p>
      </w:tc>
      <w:tc>
        <w:tcPr>
          <w:tcW w:w="2269" w:type="dxa"/>
        </w:tcPr>
        <w:p w:rsidR="003339D0" w:rsidRDefault="00B104C7" w:rsidP="00D44AA3">
          <w:pPr>
            <w:pStyle w:val="Header"/>
            <w:jc w:val="center"/>
            <w:rPr>
              <w:rFonts w:ascii="Times New Roman" w:hAnsi="Times New Roman"/>
            </w:rPr>
          </w:pPr>
          <w:r w:rsidRPr="00D9144F">
            <w:rPr>
              <w:rFonts w:ascii="Arial" w:hAnsi="Arial" w:cs="Arial"/>
              <w:noProof/>
              <w:color w:val="0000FF"/>
              <w:sz w:val="20"/>
              <w:lang w:val="en-US"/>
            </w:rPr>
            <w:drawing>
              <wp:inline distT="0" distB="0" distL="0" distR="0">
                <wp:extent cx="1079500" cy="10795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inline>
            </w:drawing>
          </w:r>
        </w:p>
      </w:tc>
      <w:tc>
        <w:tcPr>
          <w:tcW w:w="2935" w:type="dxa"/>
        </w:tcPr>
        <w:p w:rsidR="003339D0" w:rsidRDefault="003339D0">
          <w:pPr>
            <w:pStyle w:val="Header"/>
            <w:ind w:left="34"/>
            <w:jc w:val="right"/>
            <w:rPr>
              <w:rFonts w:ascii="Times New Roman" w:hAnsi="Times New Roman"/>
              <w:sz w:val="16"/>
            </w:rPr>
          </w:pPr>
        </w:p>
        <w:p w:rsidR="003339D0" w:rsidRDefault="003339D0">
          <w:pPr>
            <w:pStyle w:val="Header"/>
            <w:ind w:left="34"/>
            <w:rPr>
              <w:rFonts w:ascii="Times New Roman" w:hAnsi="Times New Roman"/>
              <w:b/>
              <w:sz w:val="22"/>
            </w:rPr>
          </w:pPr>
          <w:r>
            <w:rPr>
              <w:rFonts w:ascii="Times New Roman" w:hAnsi="Times New Roman"/>
              <w:b/>
              <w:sz w:val="22"/>
            </w:rPr>
            <w:t xml:space="preserve">       </w:t>
          </w:r>
        </w:p>
        <w:p w:rsidR="003339D0" w:rsidRDefault="003339D0">
          <w:pPr>
            <w:pStyle w:val="Header"/>
            <w:ind w:left="34"/>
            <w:rPr>
              <w:rFonts w:ascii="Arial Black" w:hAnsi="Arial Black"/>
              <w:b/>
              <w:sz w:val="16"/>
            </w:rPr>
          </w:pPr>
          <w:r>
            <w:rPr>
              <w:rFonts w:ascii="Times New Roman" w:hAnsi="Times New Roman"/>
              <w:b/>
              <w:sz w:val="22"/>
            </w:rPr>
            <w:t xml:space="preserve">       </w:t>
          </w:r>
          <w:r>
            <w:rPr>
              <w:rFonts w:ascii="Arial Black" w:hAnsi="Arial Black"/>
              <w:b/>
              <w:sz w:val="16"/>
            </w:rPr>
            <w:t>Head Office</w:t>
          </w:r>
        </w:p>
        <w:p w:rsidR="003339D0" w:rsidRDefault="003339D0">
          <w:pPr>
            <w:pStyle w:val="Header"/>
            <w:ind w:left="34"/>
            <w:rPr>
              <w:rFonts w:ascii="Arial Black" w:hAnsi="Arial Black"/>
              <w:sz w:val="16"/>
            </w:rPr>
          </w:pPr>
          <w:r>
            <w:rPr>
              <w:rFonts w:ascii="Arial Black" w:hAnsi="Arial Black"/>
              <w:b/>
              <w:sz w:val="16"/>
            </w:rPr>
            <w:t xml:space="preserve">       </w:t>
          </w:r>
          <w:smartTag w:uri="urn:schemas-microsoft-com:office:smarttags" w:element="place">
            <w:smartTag w:uri="urn:schemas-microsoft-com:office:smarttags" w:element="City">
              <w:r>
                <w:rPr>
                  <w:rFonts w:ascii="Arial Black" w:hAnsi="Arial Black"/>
                  <w:sz w:val="16"/>
                </w:rPr>
                <w:t>Post Office Box</w:t>
              </w:r>
            </w:smartTag>
            <w:r>
              <w:rPr>
                <w:rFonts w:ascii="Arial Black" w:hAnsi="Arial Black"/>
                <w:sz w:val="16"/>
              </w:rPr>
              <w:t xml:space="preserve"> </w:t>
            </w:r>
            <w:smartTag w:uri="urn:schemas-microsoft-com:office:smarttags" w:element="State">
              <w:r>
                <w:rPr>
                  <w:rFonts w:ascii="Arial Black" w:hAnsi="Arial Black"/>
                  <w:sz w:val="16"/>
                </w:rPr>
                <w:t>MB</w:t>
              </w:r>
            </w:smartTag>
          </w:smartTag>
          <w:r>
            <w:rPr>
              <w:rFonts w:ascii="Arial Black" w:hAnsi="Arial Black"/>
              <w:sz w:val="16"/>
            </w:rPr>
            <w:t xml:space="preserve"> 194</w:t>
          </w:r>
        </w:p>
        <w:p w:rsidR="003339D0" w:rsidRDefault="003339D0">
          <w:pPr>
            <w:pStyle w:val="Header"/>
            <w:ind w:left="34"/>
            <w:rPr>
              <w:rFonts w:ascii="Arial Black" w:hAnsi="Arial Black"/>
              <w:sz w:val="16"/>
            </w:rPr>
          </w:pPr>
          <w:r>
            <w:rPr>
              <w:rFonts w:ascii="Arial Black" w:hAnsi="Arial Black"/>
              <w:sz w:val="16"/>
            </w:rPr>
            <w:t xml:space="preserve">       </w:t>
          </w:r>
          <w:smartTag w:uri="urn:schemas-microsoft-com:office:smarttags" w:element="City">
            <w:r>
              <w:rPr>
                <w:rFonts w:ascii="Arial Black" w:hAnsi="Arial Black"/>
                <w:sz w:val="16"/>
              </w:rPr>
              <w:t>Accra</w:t>
            </w:r>
          </w:smartTag>
          <w:r>
            <w:rPr>
              <w:rFonts w:ascii="Arial Black" w:hAnsi="Arial Black"/>
              <w:sz w:val="16"/>
            </w:rPr>
            <w:t xml:space="preserve"> – </w:t>
          </w:r>
          <w:smartTag w:uri="urn:schemas-microsoft-com:office:smarttags" w:element="place">
            <w:smartTag w:uri="urn:schemas-microsoft-com:office:smarttags" w:element="country-region">
              <w:r>
                <w:rPr>
                  <w:rFonts w:ascii="Arial Black" w:hAnsi="Arial Black"/>
                  <w:sz w:val="16"/>
                </w:rPr>
                <w:t>Ghana</w:t>
              </w:r>
            </w:smartTag>
          </w:smartTag>
        </w:p>
        <w:p w:rsidR="003339D0" w:rsidRDefault="003339D0">
          <w:pPr>
            <w:pStyle w:val="Header"/>
            <w:ind w:left="34"/>
            <w:rPr>
              <w:rFonts w:ascii="Arial Black" w:hAnsi="Arial Black"/>
              <w:sz w:val="16"/>
            </w:rPr>
          </w:pPr>
          <w:r>
            <w:rPr>
              <w:rFonts w:ascii="Arial Black" w:hAnsi="Arial Black"/>
              <w:sz w:val="16"/>
            </w:rPr>
            <w:t xml:space="preserve">       </w:t>
          </w:r>
          <w:smartTag w:uri="urn:schemas-microsoft-com:office:smarttags" w:element="place">
            <w:r>
              <w:rPr>
                <w:rFonts w:ascii="Arial Black" w:hAnsi="Arial Black"/>
                <w:sz w:val="16"/>
              </w:rPr>
              <w:t>West Africa</w:t>
            </w:r>
          </w:smartTag>
        </w:p>
        <w:p w:rsidR="003339D0" w:rsidRDefault="003339D0">
          <w:pPr>
            <w:pStyle w:val="Header"/>
            <w:ind w:left="34"/>
            <w:rPr>
              <w:rFonts w:ascii="Times New Roman" w:hAnsi="Times New Roman"/>
              <w:sz w:val="22"/>
            </w:rPr>
          </w:pPr>
        </w:p>
        <w:p w:rsidR="003339D0" w:rsidRPr="0029115C" w:rsidRDefault="00512E0B" w:rsidP="00B104C7">
          <w:pPr>
            <w:pStyle w:val="Header"/>
            <w:rPr>
              <w:rFonts w:ascii="Book Antiqua" w:hAnsi="Book Antiqua"/>
              <w:szCs w:val="24"/>
            </w:rPr>
          </w:pPr>
          <w:r w:rsidRPr="005F423E">
            <w:rPr>
              <w:rFonts w:ascii="Tahoma" w:hAnsi="Tahoma" w:cs="Tahoma"/>
              <w:szCs w:val="24"/>
            </w:rPr>
            <w:t xml:space="preserve">   </w:t>
          </w:r>
          <w:r w:rsidR="00481A59" w:rsidRPr="005F423E">
            <w:rPr>
              <w:rFonts w:ascii="Tahoma" w:hAnsi="Tahoma" w:cs="Tahoma"/>
              <w:szCs w:val="24"/>
            </w:rPr>
            <w:t xml:space="preserve"> </w:t>
          </w:r>
          <w:r w:rsidR="006B5041">
            <w:rPr>
              <w:rFonts w:ascii="Tahoma" w:hAnsi="Tahoma" w:cs="Tahoma"/>
              <w:szCs w:val="24"/>
            </w:rPr>
            <w:t xml:space="preserve"> </w:t>
          </w:r>
          <w:r w:rsidR="00824EB9">
            <w:rPr>
              <w:rFonts w:ascii="Tahoma" w:hAnsi="Tahoma" w:cs="Tahoma"/>
              <w:szCs w:val="24"/>
            </w:rPr>
            <w:t>2</w:t>
          </w:r>
          <w:r w:rsidR="00A9083A">
            <w:rPr>
              <w:rFonts w:ascii="Tahoma" w:hAnsi="Tahoma" w:cs="Tahoma"/>
              <w:szCs w:val="24"/>
            </w:rPr>
            <w:t>9</w:t>
          </w:r>
          <w:r w:rsidR="00824EB9" w:rsidRPr="00824EB9">
            <w:rPr>
              <w:rFonts w:ascii="Tahoma" w:hAnsi="Tahoma" w:cs="Tahoma"/>
              <w:szCs w:val="24"/>
              <w:vertAlign w:val="superscript"/>
            </w:rPr>
            <w:t>th</w:t>
          </w:r>
          <w:r w:rsidR="00824EB9">
            <w:rPr>
              <w:rFonts w:ascii="Tahoma" w:hAnsi="Tahoma" w:cs="Tahoma"/>
              <w:szCs w:val="24"/>
            </w:rPr>
            <w:t xml:space="preserve"> June</w:t>
          </w:r>
          <w:r w:rsidR="00D27A25">
            <w:rPr>
              <w:rFonts w:ascii="Book Antiqua" w:hAnsi="Book Antiqua" w:cs="Tahoma"/>
              <w:szCs w:val="24"/>
            </w:rPr>
            <w:t>,</w:t>
          </w:r>
          <w:r w:rsidR="0029115C">
            <w:rPr>
              <w:rFonts w:ascii="Book Antiqua" w:hAnsi="Book Antiqua" w:cs="Tahoma"/>
              <w:szCs w:val="24"/>
            </w:rPr>
            <w:t xml:space="preserve"> 20</w:t>
          </w:r>
          <w:r w:rsidR="00B104C7">
            <w:rPr>
              <w:rFonts w:ascii="Book Antiqua" w:hAnsi="Book Antiqua" w:cs="Tahoma"/>
              <w:szCs w:val="24"/>
            </w:rPr>
            <w:t>20</w:t>
          </w:r>
          <w:r w:rsidR="003339D0" w:rsidRPr="0029115C">
            <w:rPr>
              <w:rFonts w:ascii="Book Antiqua" w:hAnsi="Book Antiqua" w:cs="Tahoma"/>
              <w:szCs w:val="24"/>
            </w:rPr>
            <w:t xml:space="preserve">        </w:t>
          </w:r>
        </w:p>
      </w:tc>
    </w:tr>
  </w:tbl>
  <w:p w:rsidR="003339D0" w:rsidRDefault="003339D0" w:rsidP="00D44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B2F"/>
    <w:multiLevelType w:val="hybridMultilevel"/>
    <w:tmpl w:val="01383E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84D4D"/>
    <w:multiLevelType w:val="hybridMultilevel"/>
    <w:tmpl w:val="718E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064C2"/>
    <w:multiLevelType w:val="hybridMultilevel"/>
    <w:tmpl w:val="84EA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62ED3"/>
    <w:multiLevelType w:val="hybridMultilevel"/>
    <w:tmpl w:val="2E8C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747A5"/>
    <w:multiLevelType w:val="hybridMultilevel"/>
    <w:tmpl w:val="951CE6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98565A"/>
    <w:multiLevelType w:val="hybridMultilevel"/>
    <w:tmpl w:val="379E1F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7255F"/>
    <w:multiLevelType w:val="hybridMultilevel"/>
    <w:tmpl w:val="84EA7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844B1"/>
    <w:multiLevelType w:val="hybridMultilevel"/>
    <w:tmpl w:val="97064284"/>
    <w:lvl w:ilvl="0" w:tplc="31FA9B5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E045C2A"/>
    <w:multiLevelType w:val="hybridMultilevel"/>
    <w:tmpl w:val="F1666E74"/>
    <w:lvl w:ilvl="0" w:tplc="C304E9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90543"/>
    <w:multiLevelType w:val="hybridMultilevel"/>
    <w:tmpl w:val="22E879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32EBF"/>
    <w:multiLevelType w:val="hybridMultilevel"/>
    <w:tmpl w:val="62CE12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C224DD"/>
    <w:multiLevelType w:val="hybridMultilevel"/>
    <w:tmpl w:val="AC4C6D7A"/>
    <w:lvl w:ilvl="0" w:tplc="B2ACEC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10DD6"/>
    <w:multiLevelType w:val="hybridMultilevel"/>
    <w:tmpl w:val="04D8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1141A"/>
    <w:multiLevelType w:val="hybridMultilevel"/>
    <w:tmpl w:val="CD5E2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C7E77"/>
    <w:multiLevelType w:val="hybridMultilevel"/>
    <w:tmpl w:val="BF4071FE"/>
    <w:lvl w:ilvl="0" w:tplc="DF068752">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CF2B15"/>
    <w:multiLevelType w:val="hybridMultilevel"/>
    <w:tmpl w:val="683E9606"/>
    <w:lvl w:ilvl="0" w:tplc="491408A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A298C"/>
    <w:multiLevelType w:val="hybridMultilevel"/>
    <w:tmpl w:val="5810F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F564BF"/>
    <w:multiLevelType w:val="hybridMultilevel"/>
    <w:tmpl w:val="56EADC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E10326E"/>
    <w:multiLevelType w:val="hybridMultilevel"/>
    <w:tmpl w:val="C02C0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0C4A0E"/>
    <w:multiLevelType w:val="hybridMultilevel"/>
    <w:tmpl w:val="A38C9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51B57"/>
    <w:multiLevelType w:val="hybridMultilevel"/>
    <w:tmpl w:val="689477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5406E1"/>
    <w:multiLevelType w:val="hybridMultilevel"/>
    <w:tmpl w:val="4A2E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1"/>
  </w:num>
  <w:num w:numId="4">
    <w:abstractNumId w:val="16"/>
  </w:num>
  <w:num w:numId="5">
    <w:abstractNumId w:val="0"/>
  </w:num>
  <w:num w:numId="6">
    <w:abstractNumId w:val="5"/>
  </w:num>
  <w:num w:numId="7">
    <w:abstractNumId w:val="9"/>
  </w:num>
  <w:num w:numId="8">
    <w:abstractNumId w:val="20"/>
  </w:num>
  <w:num w:numId="9">
    <w:abstractNumId w:val="19"/>
  </w:num>
  <w:num w:numId="10">
    <w:abstractNumId w:val="6"/>
  </w:num>
  <w:num w:numId="11">
    <w:abstractNumId w:val="2"/>
  </w:num>
  <w:num w:numId="12">
    <w:abstractNumId w:val="15"/>
  </w:num>
  <w:num w:numId="13">
    <w:abstractNumId w:val="14"/>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8"/>
  </w:num>
  <w:num w:numId="19">
    <w:abstractNumId w:val="12"/>
  </w:num>
  <w:num w:numId="20">
    <w:abstractNumId w:val="3"/>
  </w:num>
  <w:num w:numId="21">
    <w:abstractNumId w:val="21"/>
  </w:num>
  <w:num w:numId="22">
    <w:abstractNumId w:val="1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D1"/>
    <w:rsid w:val="000005F1"/>
    <w:rsid w:val="0000527A"/>
    <w:rsid w:val="000055A7"/>
    <w:rsid w:val="00006FBE"/>
    <w:rsid w:val="00007E26"/>
    <w:rsid w:val="0001290C"/>
    <w:rsid w:val="00013086"/>
    <w:rsid w:val="00015435"/>
    <w:rsid w:val="0002149D"/>
    <w:rsid w:val="000217DF"/>
    <w:rsid w:val="00025A67"/>
    <w:rsid w:val="00025F4B"/>
    <w:rsid w:val="000265EC"/>
    <w:rsid w:val="0003080E"/>
    <w:rsid w:val="00031D2C"/>
    <w:rsid w:val="00031EEF"/>
    <w:rsid w:val="0003388A"/>
    <w:rsid w:val="00035A00"/>
    <w:rsid w:val="00036241"/>
    <w:rsid w:val="0003749C"/>
    <w:rsid w:val="0004127E"/>
    <w:rsid w:val="00042447"/>
    <w:rsid w:val="00047D55"/>
    <w:rsid w:val="00051E92"/>
    <w:rsid w:val="00053CE8"/>
    <w:rsid w:val="00054D8F"/>
    <w:rsid w:val="000568BC"/>
    <w:rsid w:val="0006334C"/>
    <w:rsid w:val="0006390B"/>
    <w:rsid w:val="0006457F"/>
    <w:rsid w:val="00067F0A"/>
    <w:rsid w:val="00070DA1"/>
    <w:rsid w:val="0007459B"/>
    <w:rsid w:val="00076C87"/>
    <w:rsid w:val="00077E95"/>
    <w:rsid w:val="00080955"/>
    <w:rsid w:val="00083774"/>
    <w:rsid w:val="00083E17"/>
    <w:rsid w:val="000876B0"/>
    <w:rsid w:val="00087A5D"/>
    <w:rsid w:val="00097A4E"/>
    <w:rsid w:val="00097CB1"/>
    <w:rsid w:val="000A0FF6"/>
    <w:rsid w:val="000A2247"/>
    <w:rsid w:val="000A262D"/>
    <w:rsid w:val="000A27BD"/>
    <w:rsid w:val="000A2C2F"/>
    <w:rsid w:val="000A391F"/>
    <w:rsid w:val="000A5AC3"/>
    <w:rsid w:val="000A784E"/>
    <w:rsid w:val="000B03A4"/>
    <w:rsid w:val="000B052F"/>
    <w:rsid w:val="000B2417"/>
    <w:rsid w:val="000B28CA"/>
    <w:rsid w:val="000B3D0E"/>
    <w:rsid w:val="000B59AD"/>
    <w:rsid w:val="000C0805"/>
    <w:rsid w:val="000C09E9"/>
    <w:rsid w:val="000C2E6C"/>
    <w:rsid w:val="000C382E"/>
    <w:rsid w:val="000C5296"/>
    <w:rsid w:val="000C7B81"/>
    <w:rsid w:val="000D0EF3"/>
    <w:rsid w:val="000D1F7E"/>
    <w:rsid w:val="000E053B"/>
    <w:rsid w:val="000E37C8"/>
    <w:rsid w:val="000E5842"/>
    <w:rsid w:val="000E5E6B"/>
    <w:rsid w:val="000E745B"/>
    <w:rsid w:val="000E7898"/>
    <w:rsid w:val="000E7D15"/>
    <w:rsid w:val="000F1B6C"/>
    <w:rsid w:val="000F2C99"/>
    <w:rsid w:val="000F34ED"/>
    <w:rsid w:val="000F57D0"/>
    <w:rsid w:val="000F62D6"/>
    <w:rsid w:val="000F72C1"/>
    <w:rsid w:val="00100D1D"/>
    <w:rsid w:val="001016C8"/>
    <w:rsid w:val="00101D9D"/>
    <w:rsid w:val="00104410"/>
    <w:rsid w:val="001075BA"/>
    <w:rsid w:val="00107C70"/>
    <w:rsid w:val="00110552"/>
    <w:rsid w:val="0011081B"/>
    <w:rsid w:val="00111EEB"/>
    <w:rsid w:val="00112CB7"/>
    <w:rsid w:val="001130CE"/>
    <w:rsid w:val="00113105"/>
    <w:rsid w:val="001133B7"/>
    <w:rsid w:val="00116AE5"/>
    <w:rsid w:val="00117EFD"/>
    <w:rsid w:val="0012096F"/>
    <w:rsid w:val="00122DBC"/>
    <w:rsid w:val="0012515A"/>
    <w:rsid w:val="00133DBB"/>
    <w:rsid w:val="00133E12"/>
    <w:rsid w:val="001359C7"/>
    <w:rsid w:val="00136C19"/>
    <w:rsid w:val="00137173"/>
    <w:rsid w:val="001377A2"/>
    <w:rsid w:val="00140005"/>
    <w:rsid w:val="0014004A"/>
    <w:rsid w:val="00141753"/>
    <w:rsid w:val="001429C4"/>
    <w:rsid w:val="001431D7"/>
    <w:rsid w:val="00145257"/>
    <w:rsid w:val="001464EB"/>
    <w:rsid w:val="00146DB0"/>
    <w:rsid w:val="00150D42"/>
    <w:rsid w:val="00154D79"/>
    <w:rsid w:val="0015559E"/>
    <w:rsid w:val="00160E1B"/>
    <w:rsid w:val="00161394"/>
    <w:rsid w:val="00162747"/>
    <w:rsid w:val="00164062"/>
    <w:rsid w:val="001646F2"/>
    <w:rsid w:val="001678EC"/>
    <w:rsid w:val="001720E0"/>
    <w:rsid w:val="00173D9D"/>
    <w:rsid w:val="001751AB"/>
    <w:rsid w:val="00177A5C"/>
    <w:rsid w:val="001818A5"/>
    <w:rsid w:val="00182C85"/>
    <w:rsid w:val="00182E44"/>
    <w:rsid w:val="0018613E"/>
    <w:rsid w:val="001907F4"/>
    <w:rsid w:val="00191D1D"/>
    <w:rsid w:val="001A2A08"/>
    <w:rsid w:val="001A2F87"/>
    <w:rsid w:val="001A3E31"/>
    <w:rsid w:val="001A6314"/>
    <w:rsid w:val="001A660B"/>
    <w:rsid w:val="001A684B"/>
    <w:rsid w:val="001A6C18"/>
    <w:rsid w:val="001A6D85"/>
    <w:rsid w:val="001B7424"/>
    <w:rsid w:val="001C18A3"/>
    <w:rsid w:val="001C1E0D"/>
    <w:rsid w:val="001C2B17"/>
    <w:rsid w:val="001C3016"/>
    <w:rsid w:val="001C7038"/>
    <w:rsid w:val="001D0A1D"/>
    <w:rsid w:val="001D4F11"/>
    <w:rsid w:val="001D5258"/>
    <w:rsid w:val="001D604D"/>
    <w:rsid w:val="001D6DB3"/>
    <w:rsid w:val="001E07B5"/>
    <w:rsid w:val="001E1B44"/>
    <w:rsid w:val="001E1E15"/>
    <w:rsid w:val="001E758A"/>
    <w:rsid w:val="001F0C04"/>
    <w:rsid w:val="001F4B3B"/>
    <w:rsid w:val="001F5D77"/>
    <w:rsid w:val="001F63EC"/>
    <w:rsid w:val="00200D5A"/>
    <w:rsid w:val="00201DF8"/>
    <w:rsid w:val="002022E1"/>
    <w:rsid w:val="0020432E"/>
    <w:rsid w:val="00205CE4"/>
    <w:rsid w:val="00207706"/>
    <w:rsid w:val="00214EC9"/>
    <w:rsid w:val="002156B9"/>
    <w:rsid w:val="00215FC6"/>
    <w:rsid w:val="002233C0"/>
    <w:rsid w:val="002260DE"/>
    <w:rsid w:val="00226782"/>
    <w:rsid w:val="002268BF"/>
    <w:rsid w:val="00233D74"/>
    <w:rsid w:val="0023439D"/>
    <w:rsid w:val="002403C5"/>
    <w:rsid w:val="00242A6E"/>
    <w:rsid w:val="00245235"/>
    <w:rsid w:val="00245518"/>
    <w:rsid w:val="00246FE6"/>
    <w:rsid w:val="0024777D"/>
    <w:rsid w:val="002507AD"/>
    <w:rsid w:val="002514E3"/>
    <w:rsid w:val="00253797"/>
    <w:rsid w:val="00254F61"/>
    <w:rsid w:val="00255B56"/>
    <w:rsid w:val="002630E9"/>
    <w:rsid w:val="00263A42"/>
    <w:rsid w:val="002643EB"/>
    <w:rsid w:val="00264AEB"/>
    <w:rsid w:val="00265152"/>
    <w:rsid w:val="0027019F"/>
    <w:rsid w:val="00272727"/>
    <w:rsid w:val="00274C42"/>
    <w:rsid w:val="002764E2"/>
    <w:rsid w:val="002769E4"/>
    <w:rsid w:val="00277283"/>
    <w:rsid w:val="00281C69"/>
    <w:rsid w:val="0028201A"/>
    <w:rsid w:val="0028290F"/>
    <w:rsid w:val="00283743"/>
    <w:rsid w:val="0028488C"/>
    <w:rsid w:val="00286B35"/>
    <w:rsid w:val="0029115C"/>
    <w:rsid w:val="00293E21"/>
    <w:rsid w:val="002945AD"/>
    <w:rsid w:val="002A0576"/>
    <w:rsid w:val="002A0C66"/>
    <w:rsid w:val="002A1512"/>
    <w:rsid w:val="002A26E2"/>
    <w:rsid w:val="002A4084"/>
    <w:rsid w:val="002A4CC2"/>
    <w:rsid w:val="002A5E0D"/>
    <w:rsid w:val="002B0307"/>
    <w:rsid w:val="002B1688"/>
    <w:rsid w:val="002B25F8"/>
    <w:rsid w:val="002B7870"/>
    <w:rsid w:val="002C0B52"/>
    <w:rsid w:val="002C2F9E"/>
    <w:rsid w:val="002C446A"/>
    <w:rsid w:val="002C792F"/>
    <w:rsid w:val="002D0ED6"/>
    <w:rsid w:val="002D5BF7"/>
    <w:rsid w:val="002D6EDE"/>
    <w:rsid w:val="002D7BDD"/>
    <w:rsid w:val="002E497F"/>
    <w:rsid w:val="002E5339"/>
    <w:rsid w:val="002E5FD2"/>
    <w:rsid w:val="002E6754"/>
    <w:rsid w:val="002F0DED"/>
    <w:rsid w:val="002F22CE"/>
    <w:rsid w:val="002F51D9"/>
    <w:rsid w:val="002F66A2"/>
    <w:rsid w:val="003005E7"/>
    <w:rsid w:val="00300CF9"/>
    <w:rsid w:val="00303F1F"/>
    <w:rsid w:val="00310C1A"/>
    <w:rsid w:val="00311C2C"/>
    <w:rsid w:val="0031278B"/>
    <w:rsid w:val="0031297F"/>
    <w:rsid w:val="003176F5"/>
    <w:rsid w:val="00320F8B"/>
    <w:rsid w:val="003224FC"/>
    <w:rsid w:val="0032573D"/>
    <w:rsid w:val="00325CDA"/>
    <w:rsid w:val="0032625F"/>
    <w:rsid w:val="00326D6B"/>
    <w:rsid w:val="00332BB4"/>
    <w:rsid w:val="00332D40"/>
    <w:rsid w:val="0033355A"/>
    <w:rsid w:val="003339D0"/>
    <w:rsid w:val="00340318"/>
    <w:rsid w:val="003422CC"/>
    <w:rsid w:val="00343936"/>
    <w:rsid w:val="0034488E"/>
    <w:rsid w:val="00344B12"/>
    <w:rsid w:val="003465A4"/>
    <w:rsid w:val="00347E56"/>
    <w:rsid w:val="00353B9B"/>
    <w:rsid w:val="00354061"/>
    <w:rsid w:val="00361E23"/>
    <w:rsid w:val="00363180"/>
    <w:rsid w:val="00363F5D"/>
    <w:rsid w:val="00366D14"/>
    <w:rsid w:val="00367668"/>
    <w:rsid w:val="00372757"/>
    <w:rsid w:val="00373908"/>
    <w:rsid w:val="00374212"/>
    <w:rsid w:val="00375505"/>
    <w:rsid w:val="003756AC"/>
    <w:rsid w:val="00377D56"/>
    <w:rsid w:val="0038062D"/>
    <w:rsid w:val="00381893"/>
    <w:rsid w:val="00385C7C"/>
    <w:rsid w:val="0038614A"/>
    <w:rsid w:val="00386654"/>
    <w:rsid w:val="00386D54"/>
    <w:rsid w:val="00387673"/>
    <w:rsid w:val="00392277"/>
    <w:rsid w:val="0039315B"/>
    <w:rsid w:val="003A7BE7"/>
    <w:rsid w:val="003A7DCA"/>
    <w:rsid w:val="003B236A"/>
    <w:rsid w:val="003B3315"/>
    <w:rsid w:val="003B3456"/>
    <w:rsid w:val="003B5CA5"/>
    <w:rsid w:val="003C082B"/>
    <w:rsid w:val="003C5CF7"/>
    <w:rsid w:val="003C6F2B"/>
    <w:rsid w:val="003C71DA"/>
    <w:rsid w:val="003C7331"/>
    <w:rsid w:val="003D0D5E"/>
    <w:rsid w:val="003D108F"/>
    <w:rsid w:val="003D135B"/>
    <w:rsid w:val="003D4E4E"/>
    <w:rsid w:val="003D718F"/>
    <w:rsid w:val="003D71B6"/>
    <w:rsid w:val="003D77D8"/>
    <w:rsid w:val="003F00D8"/>
    <w:rsid w:val="003F1840"/>
    <w:rsid w:val="003F1DA3"/>
    <w:rsid w:val="003F292C"/>
    <w:rsid w:val="003F39DF"/>
    <w:rsid w:val="003F4793"/>
    <w:rsid w:val="003F5900"/>
    <w:rsid w:val="003F6738"/>
    <w:rsid w:val="003F7B34"/>
    <w:rsid w:val="004003D3"/>
    <w:rsid w:val="00403AEB"/>
    <w:rsid w:val="004050F6"/>
    <w:rsid w:val="00405513"/>
    <w:rsid w:val="004069CA"/>
    <w:rsid w:val="0041020F"/>
    <w:rsid w:val="00413D65"/>
    <w:rsid w:val="00414C0D"/>
    <w:rsid w:val="00417057"/>
    <w:rsid w:val="00420976"/>
    <w:rsid w:val="004216D6"/>
    <w:rsid w:val="00422756"/>
    <w:rsid w:val="0042352B"/>
    <w:rsid w:val="00423F0E"/>
    <w:rsid w:val="0042559C"/>
    <w:rsid w:val="00425F99"/>
    <w:rsid w:val="00427216"/>
    <w:rsid w:val="00431525"/>
    <w:rsid w:val="0043239B"/>
    <w:rsid w:val="0043538A"/>
    <w:rsid w:val="0043745C"/>
    <w:rsid w:val="004407AE"/>
    <w:rsid w:val="00441C73"/>
    <w:rsid w:val="004432AF"/>
    <w:rsid w:val="00444F8E"/>
    <w:rsid w:val="0044503F"/>
    <w:rsid w:val="00445CA2"/>
    <w:rsid w:val="00445DB8"/>
    <w:rsid w:val="00446AD3"/>
    <w:rsid w:val="00450EE7"/>
    <w:rsid w:val="00451770"/>
    <w:rsid w:val="004522CD"/>
    <w:rsid w:val="004554CC"/>
    <w:rsid w:val="00456239"/>
    <w:rsid w:val="00457144"/>
    <w:rsid w:val="00457A81"/>
    <w:rsid w:val="0046096D"/>
    <w:rsid w:val="004615C3"/>
    <w:rsid w:val="00464FEB"/>
    <w:rsid w:val="00465192"/>
    <w:rsid w:val="0046653B"/>
    <w:rsid w:val="00470099"/>
    <w:rsid w:val="00470296"/>
    <w:rsid w:val="00471152"/>
    <w:rsid w:val="0047286D"/>
    <w:rsid w:val="00473676"/>
    <w:rsid w:val="004808CC"/>
    <w:rsid w:val="00480E26"/>
    <w:rsid w:val="00481A59"/>
    <w:rsid w:val="00483DE0"/>
    <w:rsid w:val="004840AC"/>
    <w:rsid w:val="004843BE"/>
    <w:rsid w:val="00484FF8"/>
    <w:rsid w:val="0048712C"/>
    <w:rsid w:val="004936C8"/>
    <w:rsid w:val="00493E56"/>
    <w:rsid w:val="00494132"/>
    <w:rsid w:val="00495387"/>
    <w:rsid w:val="00496407"/>
    <w:rsid w:val="004A11D3"/>
    <w:rsid w:val="004A2094"/>
    <w:rsid w:val="004A376A"/>
    <w:rsid w:val="004A4466"/>
    <w:rsid w:val="004A6EE4"/>
    <w:rsid w:val="004A6F02"/>
    <w:rsid w:val="004A73CD"/>
    <w:rsid w:val="004B672F"/>
    <w:rsid w:val="004B7B10"/>
    <w:rsid w:val="004C271E"/>
    <w:rsid w:val="004C2860"/>
    <w:rsid w:val="004C43EC"/>
    <w:rsid w:val="004C5493"/>
    <w:rsid w:val="004C6FA4"/>
    <w:rsid w:val="004D00B2"/>
    <w:rsid w:val="004D0B4A"/>
    <w:rsid w:val="004D1A10"/>
    <w:rsid w:val="004E0E70"/>
    <w:rsid w:val="004E3396"/>
    <w:rsid w:val="004E4E31"/>
    <w:rsid w:val="004E5960"/>
    <w:rsid w:val="004E5BB9"/>
    <w:rsid w:val="004E703F"/>
    <w:rsid w:val="004F1E71"/>
    <w:rsid w:val="004F2446"/>
    <w:rsid w:val="004F4DDA"/>
    <w:rsid w:val="004F6EB9"/>
    <w:rsid w:val="00500110"/>
    <w:rsid w:val="00501CAD"/>
    <w:rsid w:val="005020AB"/>
    <w:rsid w:val="005027F7"/>
    <w:rsid w:val="00502F5E"/>
    <w:rsid w:val="005065BF"/>
    <w:rsid w:val="00507AB7"/>
    <w:rsid w:val="00510D54"/>
    <w:rsid w:val="0051254C"/>
    <w:rsid w:val="00512E0B"/>
    <w:rsid w:val="00513774"/>
    <w:rsid w:val="00515B5B"/>
    <w:rsid w:val="0051721D"/>
    <w:rsid w:val="005175F1"/>
    <w:rsid w:val="0051786B"/>
    <w:rsid w:val="00517D84"/>
    <w:rsid w:val="005203F2"/>
    <w:rsid w:val="00523188"/>
    <w:rsid w:val="00523520"/>
    <w:rsid w:val="005241E3"/>
    <w:rsid w:val="00531887"/>
    <w:rsid w:val="005338DF"/>
    <w:rsid w:val="00534824"/>
    <w:rsid w:val="00535EE1"/>
    <w:rsid w:val="00535FC7"/>
    <w:rsid w:val="005374E3"/>
    <w:rsid w:val="0054042C"/>
    <w:rsid w:val="00540638"/>
    <w:rsid w:val="00540DF7"/>
    <w:rsid w:val="005414D0"/>
    <w:rsid w:val="00541976"/>
    <w:rsid w:val="00544063"/>
    <w:rsid w:val="00544C81"/>
    <w:rsid w:val="00547620"/>
    <w:rsid w:val="005503B6"/>
    <w:rsid w:val="00554467"/>
    <w:rsid w:val="00554C5B"/>
    <w:rsid w:val="0055515E"/>
    <w:rsid w:val="00555179"/>
    <w:rsid w:val="00557716"/>
    <w:rsid w:val="00557BF2"/>
    <w:rsid w:val="005618D2"/>
    <w:rsid w:val="005628F3"/>
    <w:rsid w:val="00563CBC"/>
    <w:rsid w:val="005642B3"/>
    <w:rsid w:val="00564DC2"/>
    <w:rsid w:val="0056572B"/>
    <w:rsid w:val="00566666"/>
    <w:rsid w:val="00566B17"/>
    <w:rsid w:val="00566D4F"/>
    <w:rsid w:val="00570572"/>
    <w:rsid w:val="00576034"/>
    <w:rsid w:val="0057640E"/>
    <w:rsid w:val="005777E4"/>
    <w:rsid w:val="00582FE9"/>
    <w:rsid w:val="00584C4B"/>
    <w:rsid w:val="00584CBF"/>
    <w:rsid w:val="00585C7D"/>
    <w:rsid w:val="00586307"/>
    <w:rsid w:val="005863E3"/>
    <w:rsid w:val="00586A52"/>
    <w:rsid w:val="0059219C"/>
    <w:rsid w:val="0059524B"/>
    <w:rsid w:val="00597131"/>
    <w:rsid w:val="005A0393"/>
    <w:rsid w:val="005A12D0"/>
    <w:rsid w:val="005A4276"/>
    <w:rsid w:val="005A7588"/>
    <w:rsid w:val="005B22FF"/>
    <w:rsid w:val="005B41A8"/>
    <w:rsid w:val="005B6384"/>
    <w:rsid w:val="005B6692"/>
    <w:rsid w:val="005B6D3D"/>
    <w:rsid w:val="005B7B03"/>
    <w:rsid w:val="005C277E"/>
    <w:rsid w:val="005C6E25"/>
    <w:rsid w:val="005D07A0"/>
    <w:rsid w:val="005D1436"/>
    <w:rsid w:val="005D31FC"/>
    <w:rsid w:val="005D6386"/>
    <w:rsid w:val="005E3228"/>
    <w:rsid w:val="005E3A00"/>
    <w:rsid w:val="005E5FE4"/>
    <w:rsid w:val="005F0DA6"/>
    <w:rsid w:val="005F423E"/>
    <w:rsid w:val="005F76EA"/>
    <w:rsid w:val="005F7E18"/>
    <w:rsid w:val="0060033A"/>
    <w:rsid w:val="006023E5"/>
    <w:rsid w:val="00602544"/>
    <w:rsid w:val="00604C17"/>
    <w:rsid w:val="00607129"/>
    <w:rsid w:val="006105B8"/>
    <w:rsid w:val="0061106C"/>
    <w:rsid w:val="006113F4"/>
    <w:rsid w:val="00612E95"/>
    <w:rsid w:val="006154DF"/>
    <w:rsid w:val="0061557D"/>
    <w:rsid w:val="00616A5D"/>
    <w:rsid w:val="0062268B"/>
    <w:rsid w:val="00624DAE"/>
    <w:rsid w:val="00626CE2"/>
    <w:rsid w:val="0062770C"/>
    <w:rsid w:val="00627F0F"/>
    <w:rsid w:val="006311D1"/>
    <w:rsid w:val="00634160"/>
    <w:rsid w:val="00635D2A"/>
    <w:rsid w:val="0063602F"/>
    <w:rsid w:val="006366BA"/>
    <w:rsid w:val="00640394"/>
    <w:rsid w:val="00640DA2"/>
    <w:rsid w:val="00641728"/>
    <w:rsid w:val="00643842"/>
    <w:rsid w:val="006440E1"/>
    <w:rsid w:val="006503E3"/>
    <w:rsid w:val="00650AD8"/>
    <w:rsid w:val="00651E40"/>
    <w:rsid w:val="0065510B"/>
    <w:rsid w:val="006555FB"/>
    <w:rsid w:val="00657D21"/>
    <w:rsid w:val="00660B0C"/>
    <w:rsid w:val="006616BA"/>
    <w:rsid w:val="00663D43"/>
    <w:rsid w:val="00665D31"/>
    <w:rsid w:val="00667276"/>
    <w:rsid w:val="006674C1"/>
    <w:rsid w:val="00672D06"/>
    <w:rsid w:val="006841D0"/>
    <w:rsid w:val="00686986"/>
    <w:rsid w:val="00686DB8"/>
    <w:rsid w:val="00687049"/>
    <w:rsid w:val="00690BDF"/>
    <w:rsid w:val="006915DD"/>
    <w:rsid w:val="0069163B"/>
    <w:rsid w:val="00692111"/>
    <w:rsid w:val="00692190"/>
    <w:rsid w:val="00692C25"/>
    <w:rsid w:val="00694EFD"/>
    <w:rsid w:val="006969CE"/>
    <w:rsid w:val="00696B49"/>
    <w:rsid w:val="00696B4E"/>
    <w:rsid w:val="0069722A"/>
    <w:rsid w:val="006A0D8E"/>
    <w:rsid w:val="006A23B2"/>
    <w:rsid w:val="006A26AB"/>
    <w:rsid w:val="006A2A17"/>
    <w:rsid w:val="006A309D"/>
    <w:rsid w:val="006A558A"/>
    <w:rsid w:val="006B4EFE"/>
    <w:rsid w:val="006B5041"/>
    <w:rsid w:val="006B6356"/>
    <w:rsid w:val="006C0178"/>
    <w:rsid w:val="006C0B08"/>
    <w:rsid w:val="006C1AE7"/>
    <w:rsid w:val="006C30BA"/>
    <w:rsid w:val="006C7A96"/>
    <w:rsid w:val="006D30B1"/>
    <w:rsid w:val="006D347D"/>
    <w:rsid w:val="006D3989"/>
    <w:rsid w:val="006D60E2"/>
    <w:rsid w:val="006D7491"/>
    <w:rsid w:val="006D7A6D"/>
    <w:rsid w:val="006E046C"/>
    <w:rsid w:val="006E43EE"/>
    <w:rsid w:val="006E5F97"/>
    <w:rsid w:val="006E6DB3"/>
    <w:rsid w:val="006E73EE"/>
    <w:rsid w:val="006E77A7"/>
    <w:rsid w:val="006F0551"/>
    <w:rsid w:val="006F0947"/>
    <w:rsid w:val="006F1163"/>
    <w:rsid w:val="006F22FB"/>
    <w:rsid w:val="006F3B71"/>
    <w:rsid w:val="006F7CE6"/>
    <w:rsid w:val="006F7FA0"/>
    <w:rsid w:val="007013B0"/>
    <w:rsid w:val="007023A4"/>
    <w:rsid w:val="00703D9E"/>
    <w:rsid w:val="00704641"/>
    <w:rsid w:val="00705EE7"/>
    <w:rsid w:val="00706496"/>
    <w:rsid w:val="0071039D"/>
    <w:rsid w:val="00711183"/>
    <w:rsid w:val="00712107"/>
    <w:rsid w:val="00713F53"/>
    <w:rsid w:val="0071553E"/>
    <w:rsid w:val="007174A2"/>
    <w:rsid w:val="00720285"/>
    <w:rsid w:val="00720A29"/>
    <w:rsid w:val="00722CCE"/>
    <w:rsid w:val="007235B0"/>
    <w:rsid w:val="00723CCD"/>
    <w:rsid w:val="00724A34"/>
    <w:rsid w:val="00725C93"/>
    <w:rsid w:val="007302F7"/>
    <w:rsid w:val="00730A1F"/>
    <w:rsid w:val="007314FE"/>
    <w:rsid w:val="0073474A"/>
    <w:rsid w:val="00734FB2"/>
    <w:rsid w:val="00737A2E"/>
    <w:rsid w:val="00740056"/>
    <w:rsid w:val="00745D00"/>
    <w:rsid w:val="00753188"/>
    <w:rsid w:val="00753C12"/>
    <w:rsid w:val="0075461A"/>
    <w:rsid w:val="00755B9A"/>
    <w:rsid w:val="00755C64"/>
    <w:rsid w:val="00756221"/>
    <w:rsid w:val="00756279"/>
    <w:rsid w:val="007566D0"/>
    <w:rsid w:val="00760C1A"/>
    <w:rsid w:val="0076178F"/>
    <w:rsid w:val="00765315"/>
    <w:rsid w:val="00765690"/>
    <w:rsid w:val="00767872"/>
    <w:rsid w:val="007739C5"/>
    <w:rsid w:val="00773B91"/>
    <w:rsid w:val="00777803"/>
    <w:rsid w:val="007823EF"/>
    <w:rsid w:val="00783235"/>
    <w:rsid w:val="00783B8A"/>
    <w:rsid w:val="00785008"/>
    <w:rsid w:val="0078519E"/>
    <w:rsid w:val="00791FC9"/>
    <w:rsid w:val="00792141"/>
    <w:rsid w:val="00794988"/>
    <w:rsid w:val="00795070"/>
    <w:rsid w:val="00796AD9"/>
    <w:rsid w:val="007A02C8"/>
    <w:rsid w:val="007A0772"/>
    <w:rsid w:val="007A219A"/>
    <w:rsid w:val="007A2D3B"/>
    <w:rsid w:val="007A383E"/>
    <w:rsid w:val="007A445C"/>
    <w:rsid w:val="007A44F4"/>
    <w:rsid w:val="007A4A13"/>
    <w:rsid w:val="007A4CD2"/>
    <w:rsid w:val="007A771D"/>
    <w:rsid w:val="007A7E0C"/>
    <w:rsid w:val="007B03CC"/>
    <w:rsid w:val="007B1B74"/>
    <w:rsid w:val="007B1DD6"/>
    <w:rsid w:val="007B2A39"/>
    <w:rsid w:val="007B34EB"/>
    <w:rsid w:val="007B414C"/>
    <w:rsid w:val="007B458F"/>
    <w:rsid w:val="007B5B93"/>
    <w:rsid w:val="007C0B3B"/>
    <w:rsid w:val="007C165B"/>
    <w:rsid w:val="007C3AE0"/>
    <w:rsid w:val="007C3AE3"/>
    <w:rsid w:val="007D3916"/>
    <w:rsid w:val="007D4C46"/>
    <w:rsid w:val="007D4CA2"/>
    <w:rsid w:val="007D693B"/>
    <w:rsid w:val="007D6E61"/>
    <w:rsid w:val="007D71CD"/>
    <w:rsid w:val="007E252D"/>
    <w:rsid w:val="007E5F52"/>
    <w:rsid w:val="007F31CA"/>
    <w:rsid w:val="00804B0F"/>
    <w:rsid w:val="00810238"/>
    <w:rsid w:val="008108D7"/>
    <w:rsid w:val="008111D6"/>
    <w:rsid w:val="00812234"/>
    <w:rsid w:val="008129CD"/>
    <w:rsid w:val="00812F50"/>
    <w:rsid w:val="00817406"/>
    <w:rsid w:val="00822798"/>
    <w:rsid w:val="00824258"/>
    <w:rsid w:val="00824EB9"/>
    <w:rsid w:val="008266EF"/>
    <w:rsid w:val="008267A5"/>
    <w:rsid w:val="00830317"/>
    <w:rsid w:val="0083106B"/>
    <w:rsid w:val="008323CB"/>
    <w:rsid w:val="008329BA"/>
    <w:rsid w:val="00832C2E"/>
    <w:rsid w:val="00832ED3"/>
    <w:rsid w:val="00834049"/>
    <w:rsid w:val="00834FA7"/>
    <w:rsid w:val="00835A2A"/>
    <w:rsid w:val="00835D3A"/>
    <w:rsid w:val="00836C76"/>
    <w:rsid w:val="008374FD"/>
    <w:rsid w:val="00842AD4"/>
    <w:rsid w:val="0084796E"/>
    <w:rsid w:val="00850BDC"/>
    <w:rsid w:val="00851C06"/>
    <w:rsid w:val="00854E37"/>
    <w:rsid w:val="008553C9"/>
    <w:rsid w:val="0085648A"/>
    <w:rsid w:val="00856C95"/>
    <w:rsid w:val="0085723E"/>
    <w:rsid w:val="008612D6"/>
    <w:rsid w:val="00861E5C"/>
    <w:rsid w:val="008629F1"/>
    <w:rsid w:val="00863CDB"/>
    <w:rsid w:val="00864AD2"/>
    <w:rsid w:val="00865656"/>
    <w:rsid w:val="00865BFC"/>
    <w:rsid w:val="00866ACB"/>
    <w:rsid w:val="00866ED7"/>
    <w:rsid w:val="008711C1"/>
    <w:rsid w:val="00871337"/>
    <w:rsid w:val="00871478"/>
    <w:rsid w:val="00871C9F"/>
    <w:rsid w:val="00872385"/>
    <w:rsid w:val="008725D1"/>
    <w:rsid w:val="00872B5F"/>
    <w:rsid w:val="00872F7C"/>
    <w:rsid w:val="008735CB"/>
    <w:rsid w:val="008736B7"/>
    <w:rsid w:val="00875B4D"/>
    <w:rsid w:val="00881976"/>
    <w:rsid w:val="008822B6"/>
    <w:rsid w:val="008824BB"/>
    <w:rsid w:val="00885A0E"/>
    <w:rsid w:val="00886D9D"/>
    <w:rsid w:val="008940E0"/>
    <w:rsid w:val="008947D5"/>
    <w:rsid w:val="008A3A4F"/>
    <w:rsid w:val="008A3D3E"/>
    <w:rsid w:val="008A5807"/>
    <w:rsid w:val="008A6109"/>
    <w:rsid w:val="008A6E28"/>
    <w:rsid w:val="008A796E"/>
    <w:rsid w:val="008B0527"/>
    <w:rsid w:val="008B40EE"/>
    <w:rsid w:val="008B5CEA"/>
    <w:rsid w:val="008B620D"/>
    <w:rsid w:val="008B6F08"/>
    <w:rsid w:val="008C48FD"/>
    <w:rsid w:val="008C4FAD"/>
    <w:rsid w:val="008C60CE"/>
    <w:rsid w:val="008D04BB"/>
    <w:rsid w:val="008D2E32"/>
    <w:rsid w:val="008D396B"/>
    <w:rsid w:val="008D3CA5"/>
    <w:rsid w:val="008D62F5"/>
    <w:rsid w:val="008D72E8"/>
    <w:rsid w:val="008D7307"/>
    <w:rsid w:val="008E0133"/>
    <w:rsid w:val="008E153B"/>
    <w:rsid w:val="008E1CA4"/>
    <w:rsid w:val="008E36B2"/>
    <w:rsid w:val="008E45DB"/>
    <w:rsid w:val="008E5FD8"/>
    <w:rsid w:val="008E7128"/>
    <w:rsid w:val="008E7AAF"/>
    <w:rsid w:val="008F08E5"/>
    <w:rsid w:val="00900485"/>
    <w:rsid w:val="009020DD"/>
    <w:rsid w:val="0090333F"/>
    <w:rsid w:val="00904F71"/>
    <w:rsid w:val="00905D0A"/>
    <w:rsid w:val="00906541"/>
    <w:rsid w:val="009066D9"/>
    <w:rsid w:val="009072F0"/>
    <w:rsid w:val="00911A0B"/>
    <w:rsid w:val="00914B86"/>
    <w:rsid w:val="00915AAC"/>
    <w:rsid w:val="00915C47"/>
    <w:rsid w:val="00916BD5"/>
    <w:rsid w:val="0091727F"/>
    <w:rsid w:val="00917E4B"/>
    <w:rsid w:val="00920B63"/>
    <w:rsid w:val="0092344D"/>
    <w:rsid w:val="00924EB9"/>
    <w:rsid w:val="00924F72"/>
    <w:rsid w:val="00925972"/>
    <w:rsid w:val="009273F0"/>
    <w:rsid w:val="0092742C"/>
    <w:rsid w:val="00927DA1"/>
    <w:rsid w:val="00927F5A"/>
    <w:rsid w:val="00930245"/>
    <w:rsid w:val="009317C0"/>
    <w:rsid w:val="00936D36"/>
    <w:rsid w:val="0094129E"/>
    <w:rsid w:val="00945542"/>
    <w:rsid w:val="009507D1"/>
    <w:rsid w:val="00950D5B"/>
    <w:rsid w:val="00952566"/>
    <w:rsid w:val="0095280E"/>
    <w:rsid w:val="00953F88"/>
    <w:rsid w:val="00956332"/>
    <w:rsid w:val="00956896"/>
    <w:rsid w:val="00962FAA"/>
    <w:rsid w:val="009632F1"/>
    <w:rsid w:val="00963B47"/>
    <w:rsid w:val="00964473"/>
    <w:rsid w:val="00965F9D"/>
    <w:rsid w:val="00966D9D"/>
    <w:rsid w:val="00973860"/>
    <w:rsid w:val="009738A6"/>
    <w:rsid w:val="00977828"/>
    <w:rsid w:val="00977E2E"/>
    <w:rsid w:val="0098210D"/>
    <w:rsid w:val="00982BB0"/>
    <w:rsid w:val="009830D3"/>
    <w:rsid w:val="009834EA"/>
    <w:rsid w:val="00983D1A"/>
    <w:rsid w:val="00984093"/>
    <w:rsid w:val="0099405D"/>
    <w:rsid w:val="00994161"/>
    <w:rsid w:val="00995768"/>
    <w:rsid w:val="009964B1"/>
    <w:rsid w:val="00997527"/>
    <w:rsid w:val="00997743"/>
    <w:rsid w:val="009A0A00"/>
    <w:rsid w:val="009A24E2"/>
    <w:rsid w:val="009A2B7A"/>
    <w:rsid w:val="009A4C0A"/>
    <w:rsid w:val="009A5DF1"/>
    <w:rsid w:val="009A670B"/>
    <w:rsid w:val="009B3B88"/>
    <w:rsid w:val="009B6666"/>
    <w:rsid w:val="009B7603"/>
    <w:rsid w:val="009C1564"/>
    <w:rsid w:val="009C3222"/>
    <w:rsid w:val="009D0821"/>
    <w:rsid w:val="009D1272"/>
    <w:rsid w:val="009D2094"/>
    <w:rsid w:val="009D3CE8"/>
    <w:rsid w:val="009D505F"/>
    <w:rsid w:val="009D75F0"/>
    <w:rsid w:val="009D785B"/>
    <w:rsid w:val="009D7A86"/>
    <w:rsid w:val="009E2647"/>
    <w:rsid w:val="009E490E"/>
    <w:rsid w:val="009F0263"/>
    <w:rsid w:val="009F6287"/>
    <w:rsid w:val="009F6873"/>
    <w:rsid w:val="00A003CD"/>
    <w:rsid w:val="00A025F0"/>
    <w:rsid w:val="00A04B2B"/>
    <w:rsid w:val="00A05267"/>
    <w:rsid w:val="00A05E7B"/>
    <w:rsid w:val="00A065B8"/>
    <w:rsid w:val="00A066E6"/>
    <w:rsid w:val="00A07449"/>
    <w:rsid w:val="00A10FBB"/>
    <w:rsid w:val="00A16F32"/>
    <w:rsid w:val="00A20845"/>
    <w:rsid w:val="00A22906"/>
    <w:rsid w:val="00A2536D"/>
    <w:rsid w:val="00A31A76"/>
    <w:rsid w:val="00A32E5E"/>
    <w:rsid w:val="00A3308F"/>
    <w:rsid w:val="00A34CD6"/>
    <w:rsid w:val="00A3568F"/>
    <w:rsid w:val="00A414E7"/>
    <w:rsid w:val="00A4163A"/>
    <w:rsid w:val="00A627E6"/>
    <w:rsid w:val="00A63E4A"/>
    <w:rsid w:val="00A65CC2"/>
    <w:rsid w:val="00A67D5F"/>
    <w:rsid w:val="00A71B0F"/>
    <w:rsid w:val="00A71D8F"/>
    <w:rsid w:val="00A722BE"/>
    <w:rsid w:val="00A725EE"/>
    <w:rsid w:val="00A725F9"/>
    <w:rsid w:val="00A74B1A"/>
    <w:rsid w:val="00A75B07"/>
    <w:rsid w:val="00A7636F"/>
    <w:rsid w:val="00A76F3C"/>
    <w:rsid w:val="00A8262D"/>
    <w:rsid w:val="00A9083A"/>
    <w:rsid w:val="00A91312"/>
    <w:rsid w:val="00A93C83"/>
    <w:rsid w:val="00A96761"/>
    <w:rsid w:val="00A96FBE"/>
    <w:rsid w:val="00AA233D"/>
    <w:rsid w:val="00AA350E"/>
    <w:rsid w:val="00AA3D7C"/>
    <w:rsid w:val="00AA4176"/>
    <w:rsid w:val="00AA6068"/>
    <w:rsid w:val="00AA660D"/>
    <w:rsid w:val="00AB1251"/>
    <w:rsid w:val="00AB2883"/>
    <w:rsid w:val="00AB30BD"/>
    <w:rsid w:val="00AB3FF4"/>
    <w:rsid w:val="00AB462E"/>
    <w:rsid w:val="00AC2CE1"/>
    <w:rsid w:val="00AC2CFC"/>
    <w:rsid w:val="00AC418A"/>
    <w:rsid w:val="00AC5953"/>
    <w:rsid w:val="00AC7C59"/>
    <w:rsid w:val="00AD09C8"/>
    <w:rsid w:val="00AD166C"/>
    <w:rsid w:val="00AD24B4"/>
    <w:rsid w:val="00AD34A3"/>
    <w:rsid w:val="00AD542C"/>
    <w:rsid w:val="00AD7145"/>
    <w:rsid w:val="00AE08AE"/>
    <w:rsid w:val="00AE0E8E"/>
    <w:rsid w:val="00AE181C"/>
    <w:rsid w:val="00AE2D9D"/>
    <w:rsid w:val="00AE51EF"/>
    <w:rsid w:val="00AE5628"/>
    <w:rsid w:val="00AE72B6"/>
    <w:rsid w:val="00AE7B77"/>
    <w:rsid w:val="00AF1610"/>
    <w:rsid w:val="00AF709F"/>
    <w:rsid w:val="00AF7A9A"/>
    <w:rsid w:val="00B02375"/>
    <w:rsid w:val="00B032A7"/>
    <w:rsid w:val="00B103C8"/>
    <w:rsid w:val="00B104C7"/>
    <w:rsid w:val="00B119B2"/>
    <w:rsid w:val="00B129D2"/>
    <w:rsid w:val="00B1415C"/>
    <w:rsid w:val="00B160B6"/>
    <w:rsid w:val="00B22AB0"/>
    <w:rsid w:val="00B23D6F"/>
    <w:rsid w:val="00B23E7C"/>
    <w:rsid w:val="00B24B7B"/>
    <w:rsid w:val="00B276E8"/>
    <w:rsid w:val="00B27787"/>
    <w:rsid w:val="00B314A2"/>
    <w:rsid w:val="00B3234E"/>
    <w:rsid w:val="00B36FA6"/>
    <w:rsid w:val="00B3774F"/>
    <w:rsid w:val="00B41AB2"/>
    <w:rsid w:val="00B43209"/>
    <w:rsid w:val="00B46466"/>
    <w:rsid w:val="00B46616"/>
    <w:rsid w:val="00B500FE"/>
    <w:rsid w:val="00B503DA"/>
    <w:rsid w:val="00B50591"/>
    <w:rsid w:val="00B54BAE"/>
    <w:rsid w:val="00B6025C"/>
    <w:rsid w:val="00B60615"/>
    <w:rsid w:val="00B67683"/>
    <w:rsid w:val="00B71D9E"/>
    <w:rsid w:val="00B71ED1"/>
    <w:rsid w:val="00B7224B"/>
    <w:rsid w:val="00B72A72"/>
    <w:rsid w:val="00B736FB"/>
    <w:rsid w:val="00B74F4A"/>
    <w:rsid w:val="00B7630F"/>
    <w:rsid w:val="00B76440"/>
    <w:rsid w:val="00B817C6"/>
    <w:rsid w:val="00B82270"/>
    <w:rsid w:val="00B83B14"/>
    <w:rsid w:val="00B86497"/>
    <w:rsid w:val="00B86836"/>
    <w:rsid w:val="00B8696C"/>
    <w:rsid w:val="00B91201"/>
    <w:rsid w:val="00B91B01"/>
    <w:rsid w:val="00B92EA1"/>
    <w:rsid w:val="00B9669B"/>
    <w:rsid w:val="00B97780"/>
    <w:rsid w:val="00BA0317"/>
    <w:rsid w:val="00BA10DB"/>
    <w:rsid w:val="00BA31AD"/>
    <w:rsid w:val="00BA49FE"/>
    <w:rsid w:val="00BA65C3"/>
    <w:rsid w:val="00BA7473"/>
    <w:rsid w:val="00BA7BAE"/>
    <w:rsid w:val="00BB1967"/>
    <w:rsid w:val="00BB37A6"/>
    <w:rsid w:val="00BB55FC"/>
    <w:rsid w:val="00BB5E0C"/>
    <w:rsid w:val="00BC0F63"/>
    <w:rsid w:val="00BC1D87"/>
    <w:rsid w:val="00BC66C6"/>
    <w:rsid w:val="00BD05BE"/>
    <w:rsid w:val="00BD105C"/>
    <w:rsid w:val="00BD14F5"/>
    <w:rsid w:val="00BD1DCA"/>
    <w:rsid w:val="00BD3A37"/>
    <w:rsid w:val="00BD3CBA"/>
    <w:rsid w:val="00BD6CB0"/>
    <w:rsid w:val="00BE2BB8"/>
    <w:rsid w:val="00BE3578"/>
    <w:rsid w:val="00BE3C0A"/>
    <w:rsid w:val="00BE66F1"/>
    <w:rsid w:val="00BF0080"/>
    <w:rsid w:val="00BF3921"/>
    <w:rsid w:val="00BF760F"/>
    <w:rsid w:val="00C00E12"/>
    <w:rsid w:val="00C02949"/>
    <w:rsid w:val="00C03970"/>
    <w:rsid w:val="00C041F3"/>
    <w:rsid w:val="00C05A17"/>
    <w:rsid w:val="00C076C9"/>
    <w:rsid w:val="00C10A44"/>
    <w:rsid w:val="00C15B84"/>
    <w:rsid w:val="00C17CCB"/>
    <w:rsid w:val="00C229C8"/>
    <w:rsid w:val="00C24BA1"/>
    <w:rsid w:val="00C259D8"/>
    <w:rsid w:val="00C2729A"/>
    <w:rsid w:val="00C32B96"/>
    <w:rsid w:val="00C332A0"/>
    <w:rsid w:val="00C33C2D"/>
    <w:rsid w:val="00C37821"/>
    <w:rsid w:val="00C37FDC"/>
    <w:rsid w:val="00C40950"/>
    <w:rsid w:val="00C4202E"/>
    <w:rsid w:val="00C43551"/>
    <w:rsid w:val="00C445B0"/>
    <w:rsid w:val="00C452E4"/>
    <w:rsid w:val="00C45573"/>
    <w:rsid w:val="00C45AB6"/>
    <w:rsid w:val="00C50B41"/>
    <w:rsid w:val="00C51189"/>
    <w:rsid w:val="00C51B88"/>
    <w:rsid w:val="00C53BB0"/>
    <w:rsid w:val="00C540C7"/>
    <w:rsid w:val="00C601E8"/>
    <w:rsid w:val="00C62468"/>
    <w:rsid w:val="00C62E32"/>
    <w:rsid w:val="00C66656"/>
    <w:rsid w:val="00C703C9"/>
    <w:rsid w:val="00C72678"/>
    <w:rsid w:val="00C75AD4"/>
    <w:rsid w:val="00C8015B"/>
    <w:rsid w:val="00C80C99"/>
    <w:rsid w:val="00C80EE4"/>
    <w:rsid w:val="00C83C63"/>
    <w:rsid w:val="00C8424A"/>
    <w:rsid w:val="00C85E0E"/>
    <w:rsid w:val="00C92801"/>
    <w:rsid w:val="00C92975"/>
    <w:rsid w:val="00C93212"/>
    <w:rsid w:val="00C93C95"/>
    <w:rsid w:val="00CA005D"/>
    <w:rsid w:val="00CA0952"/>
    <w:rsid w:val="00CA0B98"/>
    <w:rsid w:val="00CA27C8"/>
    <w:rsid w:val="00CA2DBD"/>
    <w:rsid w:val="00CA41A3"/>
    <w:rsid w:val="00CA450F"/>
    <w:rsid w:val="00CA4852"/>
    <w:rsid w:val="00CB017C"/>
    <w:rsid w:val="00CB06E5"/>
    <w:rsid w:val="00CB4FA1"/>
    <w:rsid w:val="00CC05F9"/>
    <w:rsid w:val="00CC1431"/>
    <w:rsid w:val="00CC15BC"/>
    <w:rsid w:val="00CC2E38"/>
    <w:rsid w:val="00CC354F"/>
    <w:rsid w:val="00CC5E75"/>
    <w:rsid w:val="00CD0B8B"/>
    <w:rsid w:val="00CD1200"/>
    <w:rsid w:val="00CD2900"/>
    <w:rsid w:val="00CD291B"/>
    <w:rsid w:val="00CD55C9"/>
    <w:rsid w:val="00CD64AF"/>
    <w:rsid w:val="00CD7824"/>
    <w:rsid w:val="00CE3FFC"/>
    <w:rsid w:val="00CF1512"/>
    <w:rsid w:val="00CF1C87"/>
    <w:rsid w:val="00CF20B9"/>
    <w:rsid w:val="00CF216D"/>
    <w:rsid w:val="00CF2C4C"/>
    <w:rsid w:val="00CF4A02"/>
    <w:rsid w:val="00CF4BB3"/>
    <w:rsid w:val="00D018DD"/>
    <w:rsid w:val="00D02560"/>
    <w:rsid w:val="00D0721E"/>
    <w:rsid w:val="00D0749C"/>
    <w:rsid w:val="00D0773D"/>
    <w:rsid w:val="00D07D67"/>
    <w:rsid w:val="00D10539"/>
    <w:rsid w:val="00D11961"/>
    <w:rsid w:val="00D11AF0"/>
    <w:rsid w:val="00D142D4"/>
    <w:rsid w:val="00D14B65"/>
    <w:rsid w:val="00D16765"/>
    <w:rsid w:val="00D16D26"/>
    <w:rsid w:val="00D1711D"/>
    <w:rsid w:val="00D2088D"/>
    <w:rsid w:val="00D20906"/>
    <w:rsid w:val="00D22B5F"/>
    <w:rsid w:val="00D22D3D"/>
    <w:rsid w:val="00D23DA7"/>
    <w:rsid w:val="00D259F5"/>
    <w:rsid w:val="00D27A25"/>
    <w:rsid w:val="00D3017D"/>
    <w:rsid w:val="00D31861"/>
    <w:rsid w:val="00D33512"/>
    <w:rsid w:val="00D33885"/>
    <w:rsid w:val="00D34B75"/>
    <w:rsid w:val="00D34C11"/>
    <w:rsid w:val="00D34CEB"/>
    <w:rsid w:val="00D44AA3"/>
    <w:rsid w:val="00D44F39"/>
    <w:rsid w:val="00D45BDC"/>
    <w:rsid w:val="00D504EA"/>
    <w:rsid w:val="00D521F5"/>
    <w:rsid w:val="00D537B1"/>
    <w:rsid w:val="00D53BE2"/>
    <w:rsid w:val="00D54A6D"/>
    <w:rsid w:val="00D55144"/>
    <w:rsid w:val="00D5583E"/>
    <w:rsid w:val="00D55F68"/>
    <w:rsid w:val="00D61646"/>
    <w:rsid w:val="00D621A1"/>
    <w:rsid w:val="00D640FA"/>
    <w:rsid w:val="00D70787"/>
    <w:rsid w:val="00D70D59"/>
    <w:rsid w:val="00D711EC"/>
    <w:rsid w:val="00D72F5B"/>
    <w:rsid w:val="00D7315D"/>
    <w:rsid w:val="00D77990"/>
    <w:rsid w:val="00D80C61"/>
    <w:rsid w:val="00D80E3B"/>
    <w:rsid w:val="00D81538"/>
    <w:rsid w:val="00D82584"/>
    <w:rsid w:val="00D84B9B"/>
    <w:rsid w:val="00D85458"/>
    <w:rsid w:val="00D90DAE"/>
    <w:rsid w:val="00D9144F"/>
    <w:rsid w:val="00D916AF"/>
    <w:rsid w:val="00D92213"/>
    <w:rsid w:val="00D9782D"/>
    <w:rsid w:val="00DA0FE0"/>
    <w:rsid w:val="00DA1859"/>
    <w:rsid w:val="00DA38DB"/>
    <w:rsid w:val="00DA438A"/>
    <w:rsid w:val="00DA4DEE"/>
    <w:rsid w:val="00DB4C4F"/>
    <w:rsid w:val="00DB6E36"/>
    <w:rsid w:val="00DB770F"/>
    <w:rsid w:val="00DC1BFC"/>
    <w:rsid w:val="00DC47FC"/>
    <w:rsid w:val="00DC4A65"/>
    <w:rsid w:val="00DC606A"/>
    <w:rsid w:val="00DC7C04"/>
    <w:rsid w:val="00DC7F77"/>
    <w:rsid w:val="00DD0DC9"/>
    <w:rsid w:val="00DD120C"/>
    <w:rsid w:val="00DD332D"/>
    <w:rsid w:val="00DD6546"/>
    <w:rsid w:val="00DE180E"/>
    <w:rsid w:val="00DE1C50"/>
    <w:rsid w:val="00DE7C09"/>
    <w:rsid w:val="00DF0DCE"/>
    <w:rsid w:val="00DF3DAC"/>
    <w:rsid w:val="00E00950"/>
    <w:rsid w:val="00E03629"/>
    <w:rsid w:val="00E0365D"/>
    <w:rsid w:val="00E042DD"/>
    <w:rsid w:val="00E048AA"/>
    <w:rsid w:val="00E0558D"/>
    <w:rsid w:val="00E05B3F"/>
    <w:rsid w:val="00E0766B"/>
    <w:rsid w:val="00E100AD"/>
    <w:rsid w:val="00E10617"/>
    <w:rsid w:val="00E14265"/>
    <w:rsid w:val="00E14500"/>
    <w:rsid w:val="00E14599"/>
    <w:rsid w:val="00E145E3"/>
    <w:rsid w:val="00E15C7F"/>
    <w:rsid w:val="00E15E0E"/>
    <w:rsid w:val="00E167D4"/>
    <w:rsid w:val="00E17510"/>
    <w:rsid w:val="00E21286"/>
    <w:rsid w:val="00E22DEE"/>
    <w:rsid w:val="00E241A9"/>
    <w:rsid w:val="00E245F1"/>
    <w:rsid w:val="00E246AE"/>
    <w:rsid w:val="00E25404"/>
    <w:rsid w:val="00E27B6F"/>
    <w:rsid w:val="00E3195A"/>
    <w:rsid w:val="00E32E08"/>
    <w:rsid w:val="00E36627"/>
    <w:rsid w:val="00E4110E"/>
    <w:rsid w:val="00E41682"/>
    <w:rsid w:val="00E44F06"/>
    <w:rsid w:val="00E45621"/>
    <w:rsid w:val="00E46704"/>
    <w:rsid w:val="00E50206"/>
    <w:rsid w:val="00E55D5C"/>
    <w:rsid w:val="00E567CE"/>
    <w:rsid w:val="00E62868"/>
    <w:rsid w:val="00E632E5"/>
    <w:rsid w:val="00E63713"/>
    <w:rsid w:val="00E648EE"/>
    <w:rsid w:val="00E64DF9"/>
    <w:rsid w:val="00E656C3"/>
    <w:rsid w:val="00E66E64"/>
    <w:rsid w:val="00E70436"/>
    <w:rsid w:val="00E71D0C"/>
    <w:rsid w:val="00E72CEE"/>
    <w:rsid w:val="00E7337D"/>
    <w:rsid w:val="00E806AA"/>
    <w:rsid w:val="00E8090D"/>
    <w:rsid w:val="00E80972"/>
    <w:rsid w:val="00E80BC1"/>
    <w:rsid w:val="00E81142"/>
    <w:rsid w:val="00E823E7"/>
    <w:rsid w:val="00E826A0"/>
    <w:rsid w:val="00E86798"/>
    <w:rsid w:val="00E869CD"/>
    <w:rsid w:val="00E90F27"/>
    <w:rsid w:val="00E91D2F"/>
    <w:rsid w:val="00E92A5F"/>
    <w:rsid w:val="00E965E5"/>
    <w:rsid w:val="00E96AB1"/>
    <w:rsid w:val="00E96D60"/>
    <w:rsid w:val="00E97679"/>
    <w:rsid w:val="00EA0662"/>
    <w:rsid w:val="00EA61D6"/>
    <w:rsid w:val="00EA6B24"/>
    <w:rsid w:val="00EA76C2"/>
    <w:rsid w:val="00EA7E51"/>
    <w:rsid w:val="00EB1E01"/>
    <w:rsid w:val="00EB5270"/>
    <w:rsid w:val="00EB52F3"/>
    <w:rsid w:val="00EB6B63"/>
    <w:rsid w:val="00EC0360"/>
    <w:rsid w:val="00EC4143"/>
    <w:rsid w:val="00EC4F8A"/>
    <w:rsid w:val="00ED0305"/>
    <w:rsid w:val="00ED1F1B"/>
    <w:rsid w:val="00ED25D8"/>
    <w:rsid w:val="00ED2A1E"/>
    <w:rsid w:val="00ED3BDC"/>
    <w:rsid w:val="00ED4036"/>
    <w:rsid w:val="00ED5517"/>
    <w:rsid w:val="00ED632A"/>
    <w:rsid w:val="00ED6375"/>
    <w:rsid w:val="00ED730D"/>
    <w:rsid w:val="00ED7FCE"/>
    <w:rsid w:val="00EE099F"/>
    <w:rsid w:val="00EE12EA"/>
    <w:rsid w:val="00EE1861"/>
    <w:rsid w:val="00EE2426"/>
    <w:rsid w:val="00EE2F11"/>
    <w:rsid w:val="00EE436F"/>
    <w:rsid w:val="00EE465A"/>
    <w:rsid w:val="00EE4759"/>
    <w:rsid w:val="00EE530A"/>
    <w:rsid w:val="00EE74B9"/>
    <w:rsid w:val="00EE7BD7"/>
    <w:rsid w:val="00EF0631"/>
    <w:rsid w:val="00EF3493"/>
    <w:rsid w:val="00F01B13"/>
    <w:rsid w:val="00F0222C"/>
    <w:rsid w:val="00F02880"/>
    <w:rsid w:val="00F0364E"/>
    <w:rsid w:val="00F053BC"/>
    <w:rsid w:val="00F063E5"/>
    <w:rsid w:val="00F07592"/>
    <w:rsid w:val="00F10084"/>
    <w:rsid w:val="00F122C8"/>
    <w:rsid w:val="00F12B4A"/>
    <w:rsid w:val="00F152CD"/>
    <w:rsid w:val="00F22BCF"/>
    <w:rsid w:val="00F30799"/>
    <w:rsid w:val="00F42FF4"/>
    <w:rsid w:val="00F44CCD"/>
    <w:rsid w:val="00F4550A"/>
    <w:rsid w:val="00F45661"/>
    <w:rsid w:val="00F45A75"/>
    <w:rsid w:val="00F45AE0"/>
    <w:rsid w:val="00F47153"/>
    <w:rsid w:val="00F476EE"/>
    <w:rsid w:val="00F4788C"/>
    <w:rsid w:val="00F50E63"/>
    <w:rsid w:val="00F52F63"/>
    <w:rsid w:val="00F53CAD"/>
    <w:rsid w:val="00F550BA"/>
    <w:rsid w:val="00F56418"/>
    <w:rsid w:val="00F5748C"/>
    <w:rsid w:val="00F61F5A"/>
    <w:rsid w:val="00F62912"/>
    <w:rsid w:val="00F64787"/>
    <w:rsid w:val="00F72683"/>
    <w:rsid w:val="00F73E10"/>
    <w:rsid w:val="00F744BB"/>
    <w:rsid w:val="00F77A9C"/>
    <w:rsid w:val="00F830A2"/>
    <w:rsid w:val="00F83782"/>
    <w:rsid w:val="00F85B91"/>
    <w:rsid w:val="00F868DC"/>
    <w:rsid w:val="00F9125E"/>
    <w:rsid w:val="00F9434A"/>
    <w:rsid w:val="00F95048"/>
    <w:rsid w:val="00FA064B"/>
    <w:rsid w:val="00FA2C0E"/>
    <w:rsid w:val="00FA410F"/>
    <w:rsid w:val="00FA62C2"/>
    <w:rsid w:val="00FB2E01"/>
    <w:rsid w:val="00FB5895"/>
    <w:rsid w:val="00FB5C93"/>
    <w:rsid w:val="00FC2833"/>
    <w:rsid w:val="00FC441D"/>
    <w:rsid w:val="00FC4D0C"/>
    <w:rsid w:val="00FD110B"/>
    <w:rsid w:val="00FD15B1"/>
    <w:rsid w:val="00FD2A0A"/>
    <w:rsid w:val="00FE04C4"/>
    <w:rsid w:val="00FE166C"/>
    <w:rsid w:val="00FE1C7D"/>
    <w:rsid w:val="00FE237A"/>
    <w:rsid w:val="00FE25CF"/>
    <w:rsid w:val="00FE32A2"/>
    <w:rsid w:val="00FE5EF2"/>
    <w:rsid w:val="00FE74FD"/>
    <w:rsid w:val="00FE7F44"/>
    <w:rsid w:val="00FF01FD"/>
    <w:rsid w:val="00FF048B"/>
    <w:rsid w:val="00FF154F"/>
    <w:rsid w:val="00FF4026"/>
    <w:rsid w:val="00FF4A38"/>
    <w:rsid w:val="00FF5C19"/>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5:chartTrackingRefBased/>
  <w15:docId w15:val="{2B2C7E3C-5917-4931-AC45-283AA21E8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EB"/>
    <w:rPr>
      <w:rFonts w:ascii="CG Omega" w:hAnsi="CG Omega"/>
      <w:sz w:val="24"/>
      <w:lang w:val="en-GB"/>
    </w:rPr>
  </w:style>
  <w:style w:type="paragraph" w:styleId="Heading1">
    <w:name w:val="heading 1"/>
    <w:basedOn w:val="Normal"/>
    <w:next w:val="Normal"/>
    <w:qFormat/>
    <w:rsid w:val="00111EEB"/>
    <w:pPr>
      <w:keepNext/>
      <w:pBdr>
        <w:bottom w:val="single" w:sz="4" w:space="1" w:color="auto"/>
      </w:pBdr>
      <w:ind w:left="-851" w:right="-755"/>
      <w:jc w:val="center"/>
      <w:outlineLvl w:val="0"/>
    </w:pPr>
    <w:rPr>
      <w:b/>
    </w:rPr>
  </w:style>
  <w:style w:type="paragraph" w:styleId="Heading2">
    <w:name w:val="heading 2"/>
    <w:basedOn w:val="Normal"/>
    <w:next w:val="Normal"/>
    <w:qFormat/>
    <w:rsid w:val="00111EEB"/>
    <w:pPr>
      <w:keepNext/>
      <w:jc w:val="center"/>
      <w:outlineLvl w:val="1"/>
    </w:pPr>
    <w:rPr>
      <w:b/>
      <w:i/>
      <w:sz w:val="32"/>
      <w:u w:val="single"/>
    </w:rPr>
  </w:style>
  <w:style w:type="paragraph" w:styleId="Heading3">
    <w:name w:val="heading 3"/>
    <w:basedOn w:val="Normal"/>
    <w:next w:val="Normal"/>
    <w:qFormat/>
    <w:rsid w:val="00111EEB"/>
    <w:pPr>
      <w:keepNext/>
      <w:jc w:val="center"/>
      <w:outlineLvl w:val="2"/>
    </w:pPr>
    <w:rPr>
      <w:b/>
      <w:i/>
      <w:sz w:val="28"/>
      <w:u w:val="single"/>
    </w:rPr>
  </w:style>
  <w:style w:type="paragraph" w:styleId="Heading4">
    <w:name w:val="heading 4"/>
    <w:basedOn w:val="Normal"/>
    <w:next w:val="Normal"/>
    <w:qFormat/>
    <w:rsid w:val="00111EEB"/>
    <w:pPr>
      <w:keepNext/>
      <w:outlineLvl w:val="3"/>
    </w:pPr>
    <w:rPr>
      <w:sz w:val="28"/>
      <w:u w:val="single"/>
    </w:rPr>
  </w:style>
  <w:style w:type="paragraph" w:styleId="Heading5">
    <w:name w:val="heading 5"/>
    <w:basedOn w:val="Normal"/>
    <w:next w:val="Normal"/>
    <w:qFormat/>
    <w:rsid w:val="00111EEB"/>
    <w:pPr>
      <w:keepNext/>
      <w:jc w:val="center"/>
      <w:outlineLvl w:val="4"/>
    </w:pPr>
    <w:rPr>
      <w:b/>
      <w:u w:val="single"/>
      <w:lang w:val="en-US"/>
    </w:rPr>
  </w:style>
  <w:style w:type="paragraph" w:styleId="Heading6">
    <w:name w:val="heading 6"/>
    <w:basedOn w:val="Normal"/>
    <w:next w:val="Normal"/>
    <w:qFormat/>
    <w:rsid w:val="00111EEB"/>
    <w:pPr>
      <w:keepNext/>
      <w:jc w:val="center"/>
      <w:outlineLvl w:val="5"/>
    </w:pPr>
    <w:rPr>
      <w:b/>
      <w:sz w:val="32"/>
      <w:u w:val="single"/>
      <w:lang w:val="en-US"/>
    </w:rPr>
  </w:style>
  <w:style w:type="paragraph" w:styleId="Heading7">
    <w:name w:val="heading 7"/>
    <w:basedOn w:val="Normal"/>
    <w:next w:val="Normal"/>
    <w:qFormat/>
    <w:rsid w:val="00111EEB"/>
    <w:pPr>
      <w:keepNext/>
      <w:outlineLvl w:val="6"/>
    </w:pPr>
    <w:rPr>
      <w:rFonts w:ascii="Times New Roman" w:hAnsi="Times New Roman"/>
      <w:sz w:val="28"/>
      <w:lang w:val="en-US"/>
    </w:rPr>
  </w:style>
  <w:style w:type="paragraph" w:styleId="Heading8">
    <w:name w:val="heading 8"/>
    <w:basedOn w:val="Normal"/>
    <w:next w:val="Normal"/>
    <w:qFormat/>
    <w:rsid w:val="00111EEB"/>
    <w:pPr>
      <w:keepNext/>
      <w:jc w:val="center"/>
      <w:outlineLvl w:val="7"/>
    </w:pPr>
    <w:rPr>
      <w:b/>
      <w:i/>
      <w:u w:val="single"/>
    </w:rPr>
  </w:style>
  <w:style w:type="paragraph" w:styleId="Heading9">
    <w:name w:val="heading 9"/>
    <w:basedOn w:val="Normal"/>
    <w:next w:val="Normal"/>
    <w:qFormat/>
    <w:rsid w:val="00111EEB"/>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1EEB"/>
    <w:pPr>
      <w:tabs>
        <w:tab w:val="center" w:pos="4153"/>
        <w:tab w:val="right" w:pos="8306"/>
      </w:tabs>
    </w:pPr>
  </w:style>
  <w:style w:type="paragraph" w:styleId="Footer">
    <w:name w:val="footer"/>
    <w:basedOn w:val="Normal"/>
    <w:link w:val="FooterChar"/>
    <w:rsid w:val="00111EEB"/>
    <w:pPr>
      <w:tabs>
        <w:tab w:val="center" w:pos="4153"/>
        <w:tab w:val="right" w:pos="8306"/>
      </w:tabs>
    </w:pPr>
  </w:style>
  <w:style w:type="paragraph" w:styleId="BodyText">
    <w:name w:val="Body Text"/>
    <w:basedOn w:val="Normal"/>
    <w:rsid w:val="00111EEB"/>
    <w:pPr>
      <w:jc w:val="center"/>
    </w:pPr>
    <w:rPr>
      <w:b/>
      <w:sz w:val="28"/>
      <w:u w:val="single"/>
    </w:rPr>
  </w:style>
  <w:style w:type="paragraph" w:styleId="BodyText2">
    <w:name w:val="Body Text 2"/>
    <w:basedOn w:val="Normal"/>
    <w:rsid w:val="00111EEB"/>
    <w:rPr>
      <w:sz w:val="28"/>
    </w:rPr>
  </w:style>
  <w:style w:type="paragraph" w:styleId="BodyText3">
    <w:name w:val="Body Text 3"/>
    <w:basedOn w:val="Normal"/>
    <w:rsid w:val="00111EEB"/>
    <w:rPr>
      <w:rFonts w:ascii="Times New Roman" w:hAnsi="Times New Roman"/>
      <w:lang w:val="en-US"/>
    </w:rPr>
  </w:style>
  <w:style w:type="paragraph" w:styleId="Title">
    <w:name w:val="Title"/>
    <w:basedOn w:val="Normal"/>
    <w:qFormat/>
    <w:rsid w:val="00111EEB"/>
    <w:pPr>
      <w:keepNext/>
      <w:jc w:val="center"/>
      <w:outlineLvl w:val="2"/>
    </w:pPr>
    <w:rPr>
      <w:rFonts w:ascii="Times New Roman" w:hAnsi="Times New Roman"/>
      <w:b/>
      <w:i/>
      <w:sz w:val="28"/>
      <w:u w:val="single"/>
      <w:lang w:val="en-US"/>
    </w:rPr>
  </w:style>
  <w:style w:type="paragraph" w:styleId="BodyTextIndent">
    <w:name w:val="Body Text Indent"/>
    <w:basedOn w:val="Normal"/>
    <w:rsid w:val="00111EEB"/>
    <w:pPr>
      <w:ind w:firstLine="720"/>
    </w:pPr>
    <w:rPr>
      <w:rFonts w:ascii="Tahoma" w:hAnsi="Tahoma" w:cs="Tahoma"/>
    </w:rPr>
  </w:style>
  <w:style w:type="character" w:styleId="Hyperlink">
    <w:name w:val="Hyperlink"/>
    <w:rsid w:val="00111EEB"/>
    <w:rPr>
      <w:color w:val="0000FF"/>
      <w:u w:val="single"/>
    </w:rPr>
  </w:style>
  <w:style w:type="character" w:styleId="FollowedHyperlink">
    <w:name w:val="FollowedHyperlink"/>
    <w:rsid w:val="00111EEB"/>
    <w:rPr>
      <w:color w:val="800080"/>
      <w:u w:val="single"/>
    </w:rPr>
  </w:style>
  <w:style w:type="paragraph" w:styleId="BodyTextIndent2">
    <w:name w:val="Body Text Indent 2"/>
    <w:basedOn w:val="Normal"/>
    <w:rsid w:val="00111EEB"/>
    <w:pPr>
      <w:ind w:left="720" w:hanging="720"/>
      <w:jc w:val="both"/>
    </w:pPr>
    <w:rPr>
      <w:rFonts w:ascii="Tahoma" w:hAnsi="Tahoma" w:cs="Tahoma"/>
    </w:rPr>
  </w:style>
  <w:style w:type="table" w:styleId="TableGrid">
    <w:name w:val="Table Grid"/>
    <w:basedOn w:val="TableNormal"/>
    <w:rsid w:val="006A2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1D9E"/>
    <w:rPr>
      <w:rFonts w:ascii="Tahoma" w:hAnsi="Tahoma" w:cs="Tahoma"/>
      <w:sz w:val="16"/>
      <w:szCs w:val="16"/>
    </w:rPr>
  </w:style>
  <w:style w:type="character" w:styleId="Emphasis">
    <w:name w:val="Emphasis"/>
    <w:qFormat/>
    <w:rsid w:val="00B91B01"/>
    <w:rPr>
      <w:i/>
      <w:iCs/>
    </w:rPr>
  </w:style>
  <w:style w:type="paragraph" w:styleId="ListParagraph">
    <w:name w:val="List Paragraph"/>
    <w:basedOn w:val="Normal"/>
    <w:uiPriority w:val="34"/>
    <w:qFormat/>
    <w:rsid w:val="004216D6"/>
    <w:pPr>
      <w:ind w:left="720"/>
    </w:pPr>
  </w:style>
  <w:style w:type="character" w:customStyle="1" w:styleId="FooterChar">
    <w:name w:val="Footer Char"/>
    <w:link w:val="Footer"/>
    <w:rsid w:val="00177A5C"/>
    <w:rPr>
      <w:rFonts w:ascii="CG Omega" w:hAnsi="CG Omega"/>
      <w:sz w:val="24"/>
      <w:lang w:val="en-GB"/>
    </w:rPr>
  </w:style>
  <w:style w:type="paragraph" w:styleId="NoSpacing">
    <w:name w:val="No Spacing"/>
    <w:uiPriority w:val="1"/>
    <w:qFormat/>
    <w:rsid w:val="00765315"/>
    <w:rPr>
      <w:rFonts w:ascii="Calibri" w:eastAsia="Calibri" w:hAnsi="Calibri"/>
      <w:sz w:val="22"/>
      <w:szCs w:val="22"/>
    </w:rPr>
  </w:style>
  <w:style w:type="character" w:styleId="CommentReference">
    <w:name w:val="annotation reference"/>
    <w:basedOn w:val="DefaultParagraphFont"/>
    <w:semiHidden/>
    <w:unhideWhenUsed/>
    <w:rsid w:val="00B104C7"/>
    <w:rPr>
      <w:sz w:val="16"/>
      <w:szCs w:val="16"/>
    </w:rPr>
  </w:style>
  <w:style w:type="paragraph" w:styleId="CommentText">
    <w:name w:val="annotation text"/>
    <w:basedOn w:val="Normal"/>
    <w:link w:val="CommentTextChar"/>
    <w:semiHidden/>
    <w:unhideWhenUsed/>
    <w:rsid w:val="00B104C7"/>
    <w:rPr>
      <w:sz w:val="20"/>
    </w:rPr>
  </w:style>
  <w:style w:type="character" w:customStyle="1" w:styleId="CommentTextChar">
    <w:name w:val="Comment Text Char"/>
    <w:basedOn w:val="DefaultParagraphFont"/>
    <w:link w:val="CommentText"/>
    <w:semiHidden/>
    <w:rsid w:val="00B104C7"/>
    <w:rPr>
      <w:rFonts w:ascii="CG Omega" w:hAnsi="CG Omega"/>
      <w:lang w:val="en-GB"/>
    </w:rPr>
  </w:style>
  <w:style w:type="paragraph" w:styleId="CommentSubject">
    <w:name w:val="annotation subject"/>
    <w:basedOn w:val="CommentText"/>
    <w:next w:val="CommentText"/>
    <w:link w:val="CommentSubjectChar"/>
    <w:semiHidden/>
    <w:unhideWhenUsed/>
    <w:rsid w:val="00B104C7"/>
    <w:rPr>
      <w:b/>
      <w:bCs/>
    </w:rPr>
  </w:style>
  <w:style w:type="character" w:customStyle="1" w:styleId="CommentSubjectChar">
    <w:name w:val="Comment Subject Char"/>
    <w:basedOn w:val="CommentTextChar"/>
    <w:link w:val="CommentSubject"/>
    <w:semiHidden/>
    <w:rsid w:val="00B104C7"/>
    <w:rPr>
      <w:rFonts w:ascii="CG Omega" w:hAnsi="CG Omega"/>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66706">
      <w:bodyDiv w:val="1"/>
      <w:marLeft w:val="0"/>
      <w:marRight w:val="0"/>
      <w:marTop w:val="0"/>
      <w:marBottom w:val="0"/>
      <w:divBdr>
        <w:top w:val="none" w:sz="0" w:space="0" w:color="auto"/>
        <w:left w:val="none" w:sz="0" w:space="0" w:color="auto"/>
        <w:bottom w:val="none" w:sz="0" w:space="0" w:color="auto"/>
        <w:right w:val="none" w:sz="0" w:space="0" w:color="auto"/>
      </w:divBdr>
    </w:div>
    <w:div w:id="41055432">
      <w:bodyDiv w:val="1"/>
      <w:marLeft w:val="0"/>
      <w:marRight w:val="0"/>
      <w:marTop w:val="0"/>
      <w:marBottom w:val="0"/>
      <w:divBdr>
        <w:top w:val="none" w:sz="0" w:space="0" w:color="auto"/>
        <w:left w:val="none" w:sz="0" w:space="0" w:color="auto"/>
        <w:bottom w:val="none" w:sz="0" w:space="0" w:color="auto"/>
        <w:right w:val="none" w:sz="0" w:space="0" w:color="auto"/>
      </w:divBdr>
    </w:div>
    <w:div w:id="173301712">
      <w:bodyDiv w:val="1"/>
      <w:marLeft w:val="0"/>
      <w:marRight w:val="0"/>
      <w:marTop w:val="0"/>
      <w:marBottom w:val="0"/>
      <w:divBdr>
        <w:top w:val="none" w:sz="0" w:space="0" w:color="auto"/>
        <w:left w:val="none" w:sz="0" w:space="0" w:color="auto"/>
        <w:bottom w:val="none" w:sz="0" w:space="0" w:color="auto"/>
        <w:right w:val="none" w:sz="0" w:space="0" w:color="auto"/>
      </w:divBdr>
    </w:div>
    <w:div w:id="257296809">
      <w:bodyDiv w:val="1"/>
      <w:marLeft w:val="0"/>
      <w:marRight w:val="0"/>
      <w:marTop w:val="0"/>
      <w:marBottom w:val="0"/>
      <w:divBdr>
        <w:top w:val="none" w:sz="0" w:space="0" w:color="auto"/>
        <w:left w:val="none" w:sz="0" w:space="0" w:color="auto"/>
        <w:bottom w:val="none" w:sz="0" w:space="0" w:color="auto"/>
        <w:right w:val="none" w:sz="0" w:space="0" w:color="auto"/>
      </w:divBdr>
    </w:div>
    <w:div w:id="343946533">
      <w:bodyDiv w:val="1"/>
      <w:marLeft w:val="0"/>
      <w:marRight w:val="0"/>
      <w:marTop w:val="0"/>
      <w:marBottom w:val="0"/>
      <w:divBdr>
        <w:top w:val="none" w:sz="0" w:space="0" w:color="auto"/>
        <w:left w:val="none" w:sz="0" w:space="0" w:color="auto"/>
        <w:bottom w:val="none" w:sz="0" w:space="0" w:color="auto"/>
        <w:right w:val="none" w:sz="0" w:space="0" w:color="auto"/>
      </w:divBdr>
    </w:div>
    <w:div w:id="824396698">
      <w:bodyDiv w:val="1"/>
      <w:marLeft w:val="0"/>
      <w:marRight w:val="0"/>
      <w:marTop w:val="0"/>
      <w:marBottom w:val="0"/>
      <w:divBdr>
        <w:top w:val="none" w:sz="0" w:space="0" w:color="auto"/>
        <w:left w:val="none" w:sz="0" w:space="0" w:color="auto"/>
        <w:bottom w:val="none" w:sz="0" w:space="0" w:color="auto"/>
        <w:right w:val="none" w:sz="0" w:space="0" w:color="auto"/>
      </w:divBdr>
    </w:div>
    <w:div w:id="837303877">
      <w:bodyDiv w:val="1"/>
      <w:marLeft w:val="0"/>
      <w:marRight w:val="0"/>
      <w:marTop w:val="0"/>
      <w:marBottom w:val="0"/>
      <w:divBdr>
        <w:top w:val="none" w:sz="0" w:space="0" w:color="auto"/>
        <w:left w:val="none" w:sz="0" w:space="0" w:color="auto"/>
        <w:bottom w:val="none" w:sz="0" w:space="0" w:color="auto"/>
        <w:right w:val="none" w:sz="0" w:space="0" w:color="auto"/>
      </w:divBdr>
    </w:div>
    <w:div w:id="1038895354">
      <w:bodyDiv w:val="1"/>
      <w:marLeft w:val="0"/>
      <w:marRight w:val="0"/>
      <w:marTop w:val="0"/>
      <w:marBottom w:val="0"/>
      <w:divBdr>
        <w:top w:val="none" w:sz="0" w:space="0" w:color="auto"/>
        <w:left w:val="none" w:sz="0" w:space="0" w:color="auto"/>
        <w:bottom w:val="none" w:sz="0" w:space="0" w:color="auto"/>
        <w:right w:val="none" w:sz="0" w:space="0" w:color="auto"/>
      </w:divBdr>
    </w:div>
    <w:div w:id="1110854890">
      <w:bodyDiv w:val="1"/>
      <w:marLeft w:val="0"/>
      <w:marRight w:val="0"/>
      <w:marTop w:val="0"/>
      <w:marBottom w:val="0"/>
      <w:divBdr>
        <w:top w:val="none" w:sz="0" w:space="0" w:color="auto"/>
        <w:left w:val="none" w:sz="0" w:space="0" w:color="auto"/>
        <w:bottom w:val="none" w:sz="0" w:space="0" w:color="auto"/>
        <w:right w:val="none" w:sz="0" w:space="0" w:color="auto"/>
      </w:divBdr>
    </w:div>
    <w:div w:id="1247157332">
      <w:bodyDiv w:val="1"/>
      <w:marLeft w:val="0"/>
      <w:marRight w:val="0"/>
      <w:marTop w:val="0"/>
      <w:marBottom w:val="0"/>
      <w:divBdr>
        <w:top w:val="none" w:sz="0" w:space="0" w:color="auto"/>
        <w:left w:val="none" w:sz="0" w:space="0" w:color="auto"/>
        <w:bottom w:val="none" w:sz="0" w:space="0" w:color="auto"/>
        <w:right w:val="none" w:sz="0" w:space="0" w:color="auto"/>
      </w:divBdr>
    </w:div>
    <w:div w:id="1528332150">
      <w:bodyDiv w:val="1"/>
      <w:marLeft w:val="0"/>
      <w:marRight w:val="0"/>
      <w:marTop w:val="0"/>
      <w:marBottom w:val="0"/>
      <w:divBdr>
        <w:top w:val="none" w:sz="0" w:space="0" w:color="auto"/>
        <w:left w:val="none" w:sz="0" w:space="0" w:color="auto"/>
        <w:bottom w:val="none" w:sz="0" w:space="0" w:color="auto"/>
        <w:right w:val="none" w:sz="0" w:space="0" w:color="auto"/>
      </w:divBdr>
    </w:div>
    <w:div w:id="1592932593">
      <w:bodyDiv w:val="1"/>
      <w:marLeft w:val="0"/>
      <w:marRight w:val="0"/>
      <w:marTop w:val="0"/>
      <w:marBottom w:val="0"/>
      <w:divBdr>
        <w:top w:val="none" w:sz="0" w:space="0" w:color="auto"/>
        <w:left w:val="none" w:sz="0" w:space="0" w:color="auto"/>
        <w:bottom w:val="none" w:sz="0" w:space="0" w:color="auto"/>
        <w:right w:val="none" w:sz="0" w:space="0" w:color="auto"/>
      </w:divBdr>
    </w:div>
    <w:div w:id="1647513546">
      <w:bodyDiv w:val="1"/>
      <w:marLeft w:val="0"/>
      <w:marRight w:val="0"/>
      <w:marTop w:val="0"/>
      <w:marBottom w:val="0"/>
      <w:divBdr>
        <w:top w:val="none" w:sz="0" w:space="0" w:color="auto"/>
        <w:left w:val="none" w:sz="0" w:space="0" w:color="auto"/>
        <w:bottom w:val="none" w:sz="0" w:space="0" w:color="auto"/>
        <w:right w:val="none" w:sz="0" w:space="0" w:color="auto"/>
      </w:divBdr>
    </w:div>
    <w:div w:id="1693609066">
      <w:bodyDiv w:val="1"/>
      <w:marLeft w:val="0"/>
      <w:marRight w:val="0"/>
      <w:marTop w:val="0"/>
      <w:marBottom w:val="0"/>
      <w:divBdr>
        <w:top w:val="none" w:sz="0" w:space="0" w:color="auto"/>
        <w:left w:val="none" w:sz="0" w:space="0" w:color="auto"/>
        <w:bottom w:val="none" w:sz="0" w:space="0" w:color="auto"/>
        <w:right w:val="none" w:sz="0" w:space="0" w:color="auto"/>
      </w:divBdr>
    </w:div>
    <w:div w:id="1915823020">
      <w:bodyDiv w:val="1"/>
      <w:marLeft w:val="0"/>
      <w:marRight w:val="0"/>
      <w:marTop w:val="0"/>
      <w:marBottom w:val="0"/>
      <w:divBdr>
        <w:top w:val="none" w:sz="0" w:space="0" w:color="auto"/>
        <w:left w:val="none" w:sz="0" w:space="0" w:color="auto"/>
        <w:bottom w:val="none" w:sz="0" w:space="0" w:color="auto"/>
        <w:right w:val="none" w:sz="0" w:space="0" w:color="auto"/>
      </w:divBdr>
    </w:div>
    <w:div w:id="1931038747">
      <w:bodyDiv w:val="1"/>
      <w:marLeft w:val="0"/>
      <w:marRight w:val="0"/>
      <w:marTop w:val="0"/>
      <w:marBottom w:val="0"/>
      <w:divBdr>
        <w:top w:val="none" w:sz="0" w:space="0" w:color="auto"/>
        <w:left w:val="none" w:sz="0" w:space="0" w:color="auto"/>
        <w:bottom w:val="none" w:sz="0" w:space="0" w:color="auto"/>
        <w:right w:val="none" w:sz="0" w:space="0" w:color="auto"/>
      </w:divBdr>
    </w:div>
    <w:div w:id="1941521522">
      <w:bodyDiv w:val="1"/>
      <w:marLeft w:val="0"/>
      <w:marRight w:val="0"/>
      <w:marTop w:val="0"/>
      <w:marBottom w:val="0"/>
      <w:divBdr>
        <w:top w:val="none" w:sz="0" w:space="0" w:color="auto"/>
        <w:left w:val="none" w:sz="0" w:space="0" w:color="auto"/>
        <w:bottom w:val="none" w:sz="0" w:space="0" w:color="auto"/>
        <w:right w:val="none" w:sz="0" w:space="0" w:color="auto"/>
      </w:divBdr>
    </w:div>
    <w:div w:id="2088139722">
      <w:bodyDiv w:val="1"/>
      <w:marLeft w:val="0"/>
      <w:marRight w:val="0"/>
      <w:marTop w:val="0"/>
      <w:marBottom w:val="0"/>
      <w:divBdr>
        <w:top w:val="none" w:sz="0" w:space="0" w:color="auto"/>
        <w:left w:val="none" w:sz="0" w:space="0" w:color="auto"/>
        <w:bottom w:val="none" w:sz="0" w:space="0" w:color="auto"/>
        <w:right w:val="none" w:sz="0" w:space="0" w:color="auto"/>
      </w:divBdr>
    </w:div>
    <w:div w:id="212992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gwcl.com.gh" TargetMode="External"/><Relationship Id="rId1" Type="http://schemas.openxmlformats.org/officeDocument/2006/relationships/hyperlink" Target="http://www.gwcl.com.g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337</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2157</CharactersWithSpaces>
  <SharedDoc>false</SharedDoc>
  <HLinks>
    <vt:vector size="12" baseType="variant">
      <vt:variant>
        <vt:i4>6225952</vt:i4>
      </vt:variant>
      <vt:variant>
        <vt:i4>3</vt:i4>
      </vt:variant>
      <vt:variant>
        <vt:i4>0</vt:i4>
      </vt:variant>
      <vt:variant>
        <vt:i4>5</vt:i4>
      </vt:variant>
      <vt:variant>
        <vt:lpwstr>mailto:info@gwcl.com.gh</vt:lpwstr>
      </vt:variant>
      <vt:variant>
        <vt:lpwstr/>
      </vt:variant>
      <vt:variant>
        <vt:i4>2621474</vt:i4>
      </vt:variant>
      <vt:variant>
        <vt:i4>0</vt:i4>
      </vt:variant>
      <vt:variant>
        <vt:i4>0</vt:i4>
      </vt:variant>
      <vt:variant>
        <vt:i4>5</vt:i4>
      </vt:variant>
      <vt:variant>
        <vt:lpwstr>http://www.gwcl.com.gh/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JOÃO JARDIM x8?! PORRA! DIA 8 VOTA NÃO!</dc:subject>
  <dc:creator>Thinkpad</dc:creator>
  <cp:keywords/>
  <dc:description>A REGIONALIZAÇÃO É UM ERRO COLOSSAL!</dc:description>
  <cp:lastModifiedBy>Stanley Martey</cp:lastModifiedBy>
  <cp:revision>6</cp:revision>
  <cp:lastPrinted>2020-06-26T16:43:00Z</cp:lastPrinted>
  <dcterms:created xsi:type="dcterms:W3CDTF">2020-06-26T17:24:00Z</dcterms:created>
  <dcterms:modified xsi:type="dcterms:W3CDTF">2020-06-29T13:24:00Z</dcterms:modified>
</cp:coreProperties>
</file>